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100" w:rsidRPr="00BD2ECD" w:rsidRDefault="00444100" w:rsidP="004441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36"/>
          <w:szCs w:val="36"/>
        </w:rPr>
      </w:pPr>
      <w:bookmarkStart w:id="0" w:name="_GoBack"/>
      <w:r w:rsidRPr="00BD2ECD">
        <w:rPr>
          <w:rFonts w:ascii="Times New Roman" w:eastAsia="Times New Roman" w:hAnsi="Times New Roman" w:cs="Times New Roman"/>
          <w:b/>
          <w:sz w:val="36"/>
          <w:szCs w:val="36"/>
        </w:rPr>
        <w:t>It</w:t>
      </w:r>
      <w:r w:rsidRPr="00BD2ECD">
        <w:rPr>
          <w:rFonts w:ascii="Times New Roman" w:eastAsia="Times New Roman" w:hAnsi="Times New Roman" w:cs="Times New Roman"/>
          <w:b/>
          <w:color w:val="000000"/>
          <w:sz w:val="36"/>
          <w:szCs w:val="36"/>
        </w:rPr>
        <w:t>alians and the Holocaust</w:t>
      </w:r>
    </w:p>
    <w:p w:rsidR="00444100" w:rsidRPr="00BD2ECD" w:rsidRDefault="00444100" w:rsidP="00444100">
      <w:pPr>
        <w:pBdr>
          <w:top w:val="nil"/>
          <w:left w:val="nil"/>
          <w:bottom w:val="nil"/>
          <w:right w:val="nil"/>
          <w:between w:val="nil"/>
        </w:pBdr>
        <w:spacing w:after="0" w:line="240" w:lineRule="auto"/>
        <w:jc w:val="center"/>
        <w:rPr>
          <w:rFonts w:ascii="Times New Roman" w:eastAsia="Times New Roman" w:hAnsi="Times New Roman" w:cs="Times New Roman"/>
          <w:b/>
          <w:i/>
          <w:iCs/>
          <w:sz w:val="36"/>
          <w:szCs w:val="36"/>
        </w:rPr>
      </w:pPr>
      <w:r w:rsidRPr="00BD2ECD">
        <w:rPr>
          <w:rFonts w:ascii="Times New Roman" w:eastAsia="Times New Roman" w:hAnsi="Times New Roman" w:cs="Times New Roman"/>
          <w:b/>
          <w:i/>
          <w:iCs/>
          <w:sz w:val="36"/>
          <w:szCs w:val="36"/>
        </w:rPr>
        <w:t>Background</w:t>
      </w:r>
    </w:p>
    <w:bookmarkEnd w:id="0"/>
    <w:p w:rsidR="00444100" w:rsidRPr="00BD2ECD" w:rsidRDefault="00444100" w:rsidP="00444100">
      <w:pPr>
        <w:pBdr>
          <w:top w:val="nil"/>
          <w:left w:val="nil"/>
          <w:bottom w:val="nil"/>
          <w:right w:val="nil"/>
          <w:between w:val="nil"/>
        </w:pBdr>
        <w:spacing w:after="0" w:line="240" w:lineRule="auto"/>
        <w:jc w:val="center"/>
        <w:rPr>
          <w:rFonts w:ascii="Times New Roman" w:eastAsia="Times New Roman" w:hAnsi="Times New Roman" w:cs="Times New Roman"/>
          <w:b/>
          <w:color w:val="FF0000"/>
          <w:sz w:val="24"/>
          <w:szCs w:val="24"/>
        </w:rPr>
      </w:pPr>
    </w:p>
    <w:p w:rsidR="00444100" w:rsidRPr="00BD2ECD" w:rsidRDefault="00444100" w:rsidP="0044410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sidRPr="00BD2ECD">
        <w:rPr>
          <w:rFonts w:ascii="Times New Roman" w:eastAsia="Times New Roman" w:hAnsi="Times New Roman" w:cs="Times New Roman"/>
          <w:color w:val="000000"/>
          <w:sz w:val="24"/>
          <w:szCs w:val="24"/>
        </w:rPr>
        <w:t xml:space="preserve">The classroom lessons </w:t>
      </w:r>
      <w:r w:rsidRPr="00BD2ECD">
        <w:rPr>
          <w:rFonts w:ascii="Times New Roman" w:eastAsia="Times New Roman" w:hAnsi="Times New Roman" w:cs="Times New Roman"/>
          <w:i/>
          <w:color w:val="000000"/>
          <w:sz w:val="24"/>
          <w:szCs w:val="24"/>
        </w:rPr>
        <w:t>Righteous Italian Heroes</w:t>
      </w:r>
      <w:r w:rsidRPr="00BD2ECD">
        <w:rPr>
          <w:rFonts w:ascii="Times New Roman" w:eastAsia="Times New Roman" w:hAnsi="Times New Roman" w:cs="Times New Roman"/>
          <w:color w:val="000000"/>
          <w:sz w:val="24"/>
          <w:szCs w:val="24"/>
        </w:rPr>
        <w:t xml:space="preserve">, </w:t>
      </w:r>
      <w:r w:rsidRPr="00BD2ECD">
        <w:rPr>
          <w:rFonts w:ascii="Times New Roman" w:eastAsia="Times New Roman" w:hAnsi="Times New Roman" w:cs="Times New Roman"/>
          <w:i/>
          <w:color w:val="000000"/>
          <w:sz w:val="24"/>
          <w:szCs w:val="24"/>
        </w:rPr>
        <w:t>Italy and the Holocaust</w:t>
      </w:r>
      <w:r w:rsidRPr="00BD2ECD">
        <w:rPr>
          <w:rFonts w:ascii="Times New Roman" w:eastAsia="Times New Roman" w:hAnsi="Times New Roman" w:cs="Times New Roman"/>
          <w:color w:val="000000"/>
          <w:sz w:val="24"/>
          <w:szCs w:val="24"/>
        </w:rPr>
        <w:t xml:space="preserve">, along </w:t>
      </w:r>
      <w:r w:rsidRPr="00BD2ECD">
        <w:rPr>
          <w:rFonts w:ascii="Times New Roman" w:eastAsia="Times New Roman" w:hAnsi="Times New Roman" w:cs="Times New Roman"/>
          <w:sz w:val="24"/>
          <w:szCs w:val="24"/>
        </w:rPr>
        <w:t>with a</w:t>
      </w:r>
      <w:r w:rsidRPr="00BD2ECD">
        <w:rPr>
          <w:rFonts w:ascii="Times New Roman" w:eastAsia="Times New Roman" w:hAnsi="Times New Roman" w:cs="Times New Roman"/>
          <w:color w:val="000000"/>
          <w:sz w:val="24"/>
          <w:szCs w:val="24"/>
        </w:rPr>
        <w:t xml:space="preserve"> lesson on </w:t>
      </w:r>
      <w:r w:rsidRPr="00BD2ECD">
        <w:rPr>
          <w:rFonts w:ascii="Times New Roman" w:eastAsia="Times New Roman" w:hAnsi="Times New Roman" w:cs="Times New Roman"/>
          <w:i/>
          <w:color w:val="000000"/>
          <w:sz w:val="24"/>
          <w:szCs w:val="24"/>
        </w:rPr>
        <w:t>Primo Levi,</w:t>
      </w:r>
      <w:r w:rsidRPr="00BD2ECD">
        <w:rPr>
          <w:rFonts w:ascii="Times New Roman" w:eastAsia="Times New Roman" w:hAnsi="Times New Roman" w:cs="Times New Roman"/>
          <w:color w:val="000000"/>
          <w:sz w:val="24"/>
          <w:szCs w:val="24"/>
        </w:rPr>
        <w:t xml:space="preserve"> give students amble opportunities to explore this very dark period that also provides glimpses of light, where Italian citizens risked life and limb to protect and rescue their Jewish fellow Italians. To get an appreciation of how 80-85% of Italian Jews were able to survive a vicious assault on European Jewry, students need to at least have a brief overview of what was going on in Italy. The Fascist Italian government ruled Italy since 1922 and allied with the Nazis in Germany in 1938, beginning persecutions of Italian Jews. In 1943, the Fascists were overthrown, leading the German army to invade the peninsula to </w:t>
      </w:r>
      <w:proofErr w:type="spellStart"/>
      <w:r w:rsidRPr="00BD2ECD">
        <w:rPr>
          <w:rFonts w:ascii="Times New Roman" w:eastAsia="Times New Roman" w:hAnsi="Times New Roman" w:cs="Times New Roman"/>
          <w:color w:val="000000"/>
          <w:sz w:val="24"/>
          <w:szCs w:val="24"/>
        </w:rPr>
        <w:t>Cassino</w:t>
      </w:r>
      <w:proofErr w:type="spellEnd"/>
      <w:r w:rsidRPr="00BD2ECD">
        <w:rPr>
          <w:rFonts w:ascii="Times New Roman" w:eastAsia="Times New Roman" w:hAnsi="Times New Roman" w:cs="Times New Roman"/>
          <w:color w:val="000000"/>
          <w:sz w:val="24"/>
          <w:szCs w:val="24"/>
        </w:rPr>
        <w:t>, south of Rome. Immediately, the Germans began a ferocious campaign to deport and exterminate all the Italian Jews. Students will see that many Italians who harbored and rescued the Jews from annihilation were members of the Catholic hierarchy, clergy, and religious orders. Of course, many lay Italians also contributed to the protection of Jews; nevertheless, most of the clandestine rescues and asylums had the sanction and even direction from the Vatican or members</w:t>
      </w:r>
      <w:r w:rsidRPr="00BD2ECD">
        <w:rPr>
          <w:rFonts w:ascii="Times New Roman" w:eastAsia="Times New Roman" w:hAnsi="Times New Roman" w:cs="Times New Roman"/>
          <w:sz w:val="24"/>
          <w:szCs w:val="24"/>
        </w:rPr>
        <w:t xml:space="preserve"> of the</w:t>
      </w:r>
      <w:r w:rsidRPr="00BD2ECD">
        <w:rPr>
          <w:rFonts w:ascii="Times New Roman" w:eastAsia="Times New Roman" w:hAnsi="Times New Roman" w:cs="Times New Roman"/>
          <w:color w:val="000000"/>
          <w:sz w:val="24"/>
          <w:szCs w:val="24"/>
        </w:rPr>
        <w:t xml:space="preserve"> hierarchy. Most of these directions and sanctions were issued verbally to avoid any paper trail the Nazis could follow.  To understand what went on in Italy, one must explore the role of the Church, the only institution that had the authority and reach to hold the Fascists and then the Nazis somewhat at bay. Students will see that there are contentious debates </w:t>
      </w:r>
      <w:r w:rsidRPr="00BD2ECD">
        <w:rPr>
          <w:rFonts w:ascii="Times New Roman" w:eastAsia="Times New Roman" w:hAnsi="Times New Roman" w:cs="Times New Roman"/>
          <w:sz w:val="24"/>
          <w:szCs w:val="24"/>
        </w:rPr>
        <w:t xml:space="preserve">about </w:t>
      </w:r>
      <w:r w:rsidRPr="00BD2ECD">
        <w:rPr>
          <w:rFonts w:ascii="Times New Roman" w:eastAsia="Times New Roman" w:hAnsi="Times New Roman" w:cs="Times New Roman"/>
          <w:color w:val="000000"/>
          <w:sz w:val="24"/>
          <w:szCs w:val="24"/>
        </w:rPr>
        <w:t xml:space="preserve">the </w:t>
      </w:r>
      <w:r w:rsidRPr="00BD2ECD">
        <w:rPr>
          <w:rFonts w:ascii="Times New Roman" w:eastAsia="Times New Roman" w:hAnsi="Times New Roman" w:cs="Times New Roman"/>
          <w:sz w:val="24"/>
          <w:szCs w:val="24"/>
        </w:rPr>
        <w:t>extent to which the</w:t>
      </w:r>
      <w:r w:rsidRPr="00BD2ECD">
        <w:rPr>
          <w:rFonts w:ascii="Times New Roman" w:eastAsia="Times New Roman" w:hAnsi="Times New Roman" w:cs="Times New Roman"/>
          <w:color w:val="000000"/>
          <w:sz w:val="24"/>
          <w:szCs w:val="24"/>
        </w:rPr>
        <w:t xml:space="preserve"> official Church facilitated th</w:t>
      </w:r>
      <w:r w:rsidRPr="00BD2ECD">
        <w:rPr>
          <w:rFonts w:ascii="Times New Roman" w:eastAsia="Times New Roman" w:hAnsi="Times New Roman" w:cs="Times New Roman"/>
          <w:sz w:val="24"/>
          <w:szCs w:val="24"/>
        </w:rPr>
        <w:t>ose</w:t>
      </w:r>
      <w:r w:rsidRPr="00BD2ECD">
        <w:rPr>
          <w:rFonts w:ascii="Times New Roman" w:eastAsia="Times New Roman" w:hAnsi="Times New Roman" w:cs="Times New Roman"/>
          <w:color w:val="000000"/>
          <w:sz w:val="24"/>
          <w:szCs w:val="24"/>
        </w:rPr>
        <w:t xml:space="preserve"> protections, asylums, and rescues of Jews. Students should be given the opportunity to explore all research and arrive at their own conclusions.</w:t>
      </w:r>
    </w:p>
    <w:p w:rsidR="00444100" w:rsidRPr="00BD2ECD" w:rsidRDefault="00444100" w:rsidP="0044410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444100" w:rsidRPr="00BD2ECD" w:rsidRDefault="00444100" w:rsidP="00444100">
      <w:pPr>
        <w:pBdr>
          <w:top w:val="nil"/>
          <w:left w:val="nil"/>
          <w:bottom w:val="nil"/>
          <w:right w:val="nil"/>
          <w:between w:val="nil"/>
        </w:pBdr>
        <w:spacing w:line="240" w:lineRule="auto"/>
        <w:rPr>
          <w:rFonts w:ascii="Times New Roman" w:eastAsia="Times New Roman" w:hAnsi="Times New Roman" w:cs="Times New Roman"/>
          <w:color w:val="FF0000"/>
          <w:sz w:val="24"/>
          <w:szCs w:val="24"/>
        </w:rPr>
      </w:pPr>
      <w:r w:rsidRPr="00BD2ECD">
        <w:rPr>
          <w:rFonts w:ascii="Times New Roman" w:eastAsia="Times New Roman" w:hAnsi="Times New Roman" w:cs="Times New Roman"/>
          <w:color w:val="000000"/>
          <w:sz w:val="24"/>
          <w:szCs w:val="24"/>
        </w:rPr>
        <w:t>Historically, Italy’s treatment of its resident Jewish population, though by no means stellar, compares well when juxtaposed with many other European nations.</w:t>
      </w:r>
      <w:r w:rsidRPr="00BD2ECD">
        <w:rPr>
          <w:rFonts w:ascii="Times New Roman" w:eastAsia="Times New Roman" w:hAnsi="Times New Roman" w:cs="Times New Roman"/>
          <w:color w:val="FF0000"/>
          <w:sz w:val="24"/>
          <w:szCs w:val="24"/>
        </w:rPr>
        <w:t xml:space="preserve"> </w:t>
      </w:r>
      <w:r w:rsidRPr="00BD2ECD">
        <w:rPr>
          <w:rFonts w:ascii="Times New Roman" w:eastAsia="Times New Roman" w:hAnsi="Times New Roman" w:cs="Times New Roman"/>
          <w:color w:val="000000"/>
          <w:sz w:val="24"/>
          <w:szCs w:val="24"/>
        </w:rPr>
        <w:t xml:space="preserve">  In 1848, the northern Italian Kingdom of Sardinia and Piedmont, under the House of Savoy, emancipated Jews from their confinement in special ghettos. Jews were given civil and political equality with Catholic Italians. They no longer had to hide their ethnic and religious identities in the Savoy kingdom, nor later in the subsequent, descendent Kingdom of Italy.</w:t>
      </w:r>
      <w:r w:rsidRPr="00BD2ECD">
        <w:rPr>
          <w:rFonts w:ascii="Times New Roman" w:eastAsia="Times New Roman" w:hAnsi="Times New Roman" w:cs="Times New Roman"/>
          <w:color w:val="000000"/>
          <w:sz w:val="24"/>
          <w:szCs w:val="24"/>
          <w:vertAlign w:val="superscript"/>
        </w:rPr>
        <w:footnoteReference w:id="1"/>
      </w:r>
      <w:r w:rsidRPr="00BD2ECD">
        <w:rPr>
          <w:rFonts w:ascii="Times New Roman" w:eastAsia="Times New Roman" w:hAnsi="Times New Roman" w:cs="Times New Roman"/>
          <w:color w:val="FF0000"/>
          <w:sz w:val="24"/>
          <w:szCs w:val="24"/>
        </w:rPr>
        <w:t xml:space="preserve"> </w:t>
      </w:r>
      <w:r w:rsidRPr="00BD2ECD">
        <w:rPr>
          <w:rFonts w:ascii="Times New Roman" w:eastAsia="Times New Roman" w:hAnsi="Times New Roman" w:cs="Times New Roman"/>
          <w:color w:val="000000"/>
          <w:sz w:val="24"/>
          <w:szCs w:val="24"/>
        </w:rPr>
        <w:t>By the time Benito Mussolini (</w:t>
      </w:r>
      <w:r w:rsidRPr="00BD2ECD">
        <w:rPr>
          <w:rFonts w:ascii="Times New Roman" w:eastAsia="Times New Roman" w:hAnsi="Times New Roman" w:cs="Times New Roman"/>
          <w:i/>
          <w:color w:val="000000"/>
          <w:sz w:val="24"/>
          <w:szCs w:val="24"/>
        </w:rPr>
        <w:t>Il Duce-</w:t>
      </w:r>
      <w:r w:rsidRPr="00BD2ECD">
        <w:rPr>
          <w:rFonts w:ascii="Times New Roman" w:eastAsia="Times New Roman" w:hAnsi="Times New Roman" w:cs="Times New Roman"/>
          <w:color w:val="000000"/>
          <w:sz w:val="24"/>
          <w:szCs w:val="24"/>
        </w:rPr>
        <w:t xml:space="preserve">the Leader) and the Fascists took control of Italy in 1922, Italian Jews had nearly assimilated into Italian society. Roughly 8% of the Fascist Party was </w:t>
      </w:r>
      <w:r w:rsidRPr="00BD2ECD">
        <w:rPr>
          <w:rFonts w:ascii="Times New Roman" w:eastAsia="Times New Roman" w:hAnsi="Times New Roman" w:cs="Times New Roman"/>
          <w:sz w:val="24"/>
          <w:szCs w:val="24"/>
        </w:rPr>
        <w:t>composed</w:t>
      </w:r>
      <w:r w:rsidRPr="00BD2ECD">
        <w:rPr>
          <w:rFonts w:ascii="Times New Roman" w:eastAsia="Times New Roman" w:hAnsi="Times New Roman" w:cs="Times New Roman"/>
          <w:color w:val="000000"/>
          <w:sz w:val="24"/>
          <w:szCs w:val="24"/>
        </w:rPr>
        <w:t xml:space="preserve"> of Italian Jews, the same percentage of Jews as in the general Italian population.  Jews also participated in the </w:t>
      </w:r>
      <w:r w:rsidRPr="00BD2ECD">
        <w:rPr>
          <w:rFonts w:ascii="Times New Roman" w:eastAsia="Times New Roman" w:hAnsi="Times New Roman" w:cs="Times New Roman"/>
          <w:i/>
          <w:color w:val="000000"/>
          <w:sz w:val="24"/>
          <w:szCs w:val="24"/>
        </w:rPr>
        <w:t>March on Rome</w:t>
      </w:r>
      <w:r w:rsidRPr="00BD2ECD">
        <w:rPr>
          <w:rFonts w:ascii="Times New Roman" w:eastAsia="Times New Roman" w:hAnsi="Times New Roman" w:cs="Times New Roman"/>
          <w:color w:val="000000"/>
          <w:sz w:val="24"/>
          <w:szCs w:val="24"/>
        </w:rPr>
        <w:t xml:space="preserve"> to take power, and they</w:t>
      </w:r>
      <w:r w:rsidRPr="00BD2ECD">
        <w:rPr>
          <w:rFonts w:ascii="Times New Roman" w:eastAsia="Times New Roman" w:hAnsi="Times New Roman" w:cs="Times New Roman"/>
          <w:sz w:val="24"/>
          <w:szCs w:val="24"/>
        </w:rPr>
        <w:t xml:space="preserve"> </w:t>
      </w:r>
      <w:r w:rsidRPr="00BD2ECD">
        <w:rPr>
          <w:rFonts w:ascii="Times New Roman" w:eastAsia="Times New Roman" w:hAnsi="Times New Roman" w:cs="Times New Roman"/>
          <w:color w:val="000000"/>
          <w:sz w:val="24"/>
          <w:szCs w:val="24"/>
        </w:rPr>
        <w:t>held high government posts in the Mussolini regime.</w:t>
      </w:r>
      <w:r w:rsidRPr="00BD2ECD">
        <w:rPr>
          <w:rFonts w:ascii="Times New Roman" w:eastAsia="Times New Roman" w:hAnsi="Times New Roman" w:cs="Times New Roman"/>
          <w:color w:val="000000"/>
          <w:sz w:val="24"/>
          <w:szCs w:val="24"/>
          <w:vertAlign w:val="superscript"/>
        </w:rPr>
        <w:footnoteReference w:id="2"/>
      </w:r>
      <w:r w:rsidRPr="00BD2ECD">
        <w:rPr>
          <w:rFonts w:ascii="Times New Roman" w:eastAsia="Times New Roman" w:hAnsi="Times New Roman" w:cs="Times New Roman"/>
          <w:color w:val="000000"/>
          <w:sz w:val="24"/>
          <w:szCs w:val="24"/>
        </w:rPr>
        <w:t xml:space="preserve"> </w:t>
      </w:r>
    </w:p>
    <w:p w:rsidR="00444100" w:rsidRPr="00BD2ECD" w:rsidRDefault="00444100" w:rsidP="00444100">
      <w:pPr>
        <w:pBdr>
          <w:top w:val="nil"/>
          <w:left w:val="nil"/>
          <w:bottom w:val="nil"/>
          <w:right w:val="nil"/>
          <w:between w:val="nil"/>
        </w:pBdr>
        <w:tabs>
          <w:tab w:val="left" w:pos="2880"/>
        </w:tabs>
        <w:spacing w:after="0" w:line="240" w:lineRule="auto"/>
        <w:rPr>
          <w:rFonts w:ascii="Times New Roman" w:eastAsia="Times New Roman" w:hAnsi="Times New Roman" w:cs="Times New Roman"/>
          <w:color w:val="000000"/>
          <w:sz w:val="24"/>
          <w:szCs w:val="24"/>
        </w:rPr>
      </w:pPr>
      <w:r w:rsidRPr="00BD2ECD">
        <w:rPr>
          <w:rFonts w:ascii="Times New Roman" w:eastAsia="Times New Roman" w:hAnsi="Times New Roman" w:cs="Times New Roman"/>
          <w:i/>
          <w:color w:val="000000"/>
          <w:sz w:val="24"/>
          <w:szCs w:val="24"/>
        </w:rPr>
        <w:t>Il Duce</w:t>
      </w:r>
      <w:r w:rsidRPr="00BD2ECD">
        <w:rPr>
          <w:rFonts w:ascii="Times New Roman" w:eastAsia="Times New Roman" w:hAnsi="Times New Roman" w:cs="Times New Roman"/>
          <w:color w:val="000000"/>
          <w:sz w:val="24"/>
          <w:szCs w:val="24"/>
        </w:rPr>
        <w:t xml:space="preserve"> had earlier been a Marxist, socialist leader. Marxist socialism, however, promoted internationalism, which Mussolini came to reject. From his experiences </w:t>
      </w:r>
      <w:r w:rsidRPr="00BD2ECD">
        <w:rPr>
          <w:rFonts w:ascii="Times New Roman" w:eastAsia="Times New Roman" w:hAnsi="Times New Roman" w:cs="Times New Roman"/>
          <w:color w:val="000000"/>
          <w:sz w:val="24"/>
          <w:szCs w:val="24"/>
        </w:rPr>
        <w:lastRenderedPageBreak/>
        <w:t xml:space="preserve">fighting for Italy during the First World War, Mussolini changed his worldview from an </w:t>
      </w:r>
      <w:proofErr w:type="spellStart"/>
      <w:r w:rsidRPr="00BD2ECD">
        <w:rPr>
          <w:rFonts w:ascii="Times New Roman" w:eastAsia="Times New Roman" w:hAnsi="Times New Roman" w:cs="Times New Roman"/>
          <w:color w:val="000000"/>
          <w:sz w:val="24"/>
          <w:szCs w:val="24"/>
        </w:rPr>
        <w:t>internationalistic</w:t>
      </w:r>
      <w:proofErr w:type="spellEnd"/>
      <w:r w:rsidRPr="00BD2ECD">
        <w:rPr>
          <w:rFonts w:ascii="Times New Roman" w:eastAsia="Times New Roman" w:hAnsi="Times New Roman" w:cs="Times New Roman"/>
          <w:color w:val="000000"/>
          <w:sz w:val="24"/>
          <w:szCs w:val="24"/>
        </w:rPr>
        <w:t xml:space="preserve"> outlook to a more nationalist one. He wanted to promote the Italian nation, its history, and its imperial heritage. He aspired to recreate the ancient Roman Empire, with the Mediterranean Sea as Italy’s national lake. One might infer that </w:t>
      </w:r>
      <w:r w:rsidRPr="00BD2ECD">
        <w:rPr>
          <w:rFonts w:ascii="Times New Roman" w:eastAsia="Times New Roman" w:hAnsi="Times New Roman" w:cs="Times New Roman"/>
          <w:i/>
          <w:color w:val="000000"/>
          <w:sz w:val="24"/>
          <w:szCs w:val="24"/>
        </w:rPr>
        <w:t>Il Duce</w:t>
      </w:r>
      <w:r w:rsidRPr="00BD2ECD">
        <w:rPr>
          <w:rFonts w:ascii="Times New Roman" w:eastAsia="Times New Roman" w:hAnsi="Times New Roman" w:cs="Times New Roman"/>
          <w:color w:val="000000"/>
          <w:sz w:val="24"/>
          <w:szCs w:val="24"/>
        </w:rPr>
        <w:t xml:space="preserve"> sought a racially pure Italy, but early on that just was not the case. Mussolini exhibited no real interest in the accepted science of the time, eugenics, or any ideology centered on racial superiority based on blood.</w:t>
      </w:r>
      <w:r w:rsidRPr="00BD2ECD">
        <w:rPr>
          <w:rFonts w:ascii="Times New Roman" w:eastAsia="Times New Roman" w:hAnsi="Times New Roman" w:cs="Times New Roman"/>
          <w:color w:val="000000"/>
          <w:sz w:val="24"/>
          <w:szCs w:val="24"/>
          <w:vertAlign w:val="superscript"/>
        </w:rPr>
        <w:footnoteReference w:id="3"/>
      </w:r>
      <w:r w:rsidRPr="00BD2ECD">
        <w:rPr>
          <w:rFonts w:ascii="Times New Roman" w:eastAsia="Times New Roman" w:hAnsi="Times New Roman" w:cs="Times New Roman"/>
          <w:color w:val="000000"/>
          <w:sz w:val="24"/>
          <w:szCs w:val="24"/>
        </w:rPr>
        <w:t xml:space="preserve"> </w:t>
      </w:r>
    </w:p>
    <w:p w:rsidR="00444100" w:rsidRPr="00BD2ECD" w:rsidRDefault="00444100" w:rsidP="0044410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bookmarkStart w:id="2" w:name="_heading=h.gjdgxs" w:colFirst="0" w:colLast="0"/>
      <w:bookmarkEnd w:id="2"/>
      <w:r w:rsidRPr="00BD2ECD">
        <w:rPr>
          <w:rFonts w:ascii="Times New Roman" w:eastAsia="Times New Roman" w:hAnsi="Times New Roman" w:cs="Times New Roman"/>
          <w:color w:val="000000"/>
          <w:sz w:val="24"/>
          <w:szCs w:val="24"/>
        </w:rPr>
        <w:t>During the late 19</w:t>
      </w:r>
      <w:r w:rsidRPr="00BD2ECD">
        <w:rPr>
          <w:rFonts w:ascii="Times New Roman" w:eastAsia="Times New Roman" w:hAnsi="Times New Roman" w:cs="Times New Roman"/>
          <w:color w:val="000000"/>
          <w:sz w:val="24"/>
          <w:szCs w:val="24"/>
          <w:vertAlign w:val="superscript"/>
        </w:rPr>
        <w:t>th</w:t>
      </w:r>
      <w:r w:rsidRPr="00BD2ECD">
        <w:rPr>
          <w:rFonts w:ascii="Times New Roman" w:eastAsia="Times New Roman" w:hAnsi="Times New Roman" w:cs="Times New Roman"/>
          <w:color w:val="000000"/>
          <w:sz w:val="24"/>
          <w:szCs w:val="24"/>
        </w:rPr>
        <w:t xml:space="preserve"> and early 20</w:t>
      </w:r>
      <w:r w:rsidRPr="00BD2ECD">
        <w:rPr>
          <w:rFonts w:ascii="Times New Roman" w:eastAsia="Times New Roman" w:hAnsi="Times New Roman" w:cs="Times New Roman"/>
          <w:color w:val="000000"/>
          <w:sz w:val="24"/>
          <w:szCs w:val="24"/>
          <w:vertAlign w:val="superscript"/>
        </w:rPr>
        <w:t>th</w:t>
      </w:r>
      <w:r w:rsidRPr="00BD2ECD">
        <w:rPr>
          <w:rFonts w:ascii="Times New Roman" w:eastAsia="Times New Roman" w:hAnsi="Times New Roman" w:cs="Times New Roman"/>
          <w:color w:val="000000"/>
          <w:sz w:val="24"/>
          <w:szCs w:val="24"/>
        </w:rPr>
        <w:t xml:space="preserve"> centuries, eugenics was considered a “settled” science in much of the western world. Scientists and researchers in the United States, Great Britain, France, and Germany conducted zealous explorations to establish a “scientific” definition for the “superior race.” For example, leaders such as</w:t>
      </w:r>
      <w:r w:rsidRPr="00BD2ECD">
        <w:rPr>
          <w:rFonts w:ascii="Times New Roman" w:eastAsia="Times New Roman" w:hAnsi="Times New Roman" w:cs="Times New Roman"/>
          <w:sz w:val="24"/>
          <w:szCs w:val="24"/>
        </w:rPr>
        <w:t xml:space="preserve"> </w:t>
      </w:r>
      <w:r w:rsidRPr="00BD2ECD">
        <w:rPr>
          <w:rFonts w:ascii="Times New Roman" w:eastAsia="Times New Roman" w:hAnsi="Times New Roman" w:cs="Times New Roman"/>
          <w:color w:val="000000"/>
          <w:sz w:val="24"/>
          <w:szCs w:val="24"/>
        </w:rPr>
        <w:t>Theodore Roosevelt, Woodrow Wilson, Herbert Hoover, Franklin Roosevelt, Winston Churchill, and Neville Chamberlain all believed in the superiority of the Anglo-Saxon race.</w:t>
      </w:r>
      <w:r w:rsidRPr="00BD2ECD">
        <w:rPr>
          <w:rFonts w:ascii="Times New Roman" w:eastAsia="Times New Roman" w:hAnsi="Times New Roman" w:cs="Times New Roman"/>
          <w:color w:val="000000"/>
          <w:sz w:val="24"/>
          <w:szCs w:val="24"/>
          <w:vertAlign w:val="superscript"/>
        </w:rPr>
        <w:footnoteReference w:id="4"/>
      </w:r>
      <w:r w:rsidRPr="00BD2ECD">
        <w:rPr>
          <w:rFonts w:ascii="Times New Roman" w:eastAsia="Times New Roman" w:hAnsi="Times New Roman" w:cs="Times New Roman"/>
          <w:color w:val="000000"/>
          <w:sz w:val="24"/>
          <w:szCs w:val="24"/>
        </w:rPr>
        <w:t xml:space="preserve"> The Germans similarly believed the Teutonic Germans were a bit higher on the evolutionary </w:t>
      </w:r>
      <w:r w:rsidRPr="00BD2ECD">
        <w:rPr>
          <w:rFonts w:ascii="Times New Roman" w:eastAsia="Times New Roman" w:hAnsi="Times New Roman" w:cs="Times New Roman"/>
          <w:sz w:val="24"/>
          <w:szCs w:val="24"/>
        </w:rPr>
        <w:t>scale t</w:t>
      </w:r>
      <w:r w:rsidRPr="00BD2ECD">
        <w:rPr>
          <w:rFonts w:ascii="Times New Roman" w:eastAsia="Times New Roman" w:hAnsi="Times New Roman" w:cs="Times New Roman"/>
          <w:color w:val="000000"/>
          <w:sz w:val="24"/>
          <w:szCs w:val="24"/>
        </w:rPr>
        <w:t>han the Germanic Anglo-Saxons. From the mid-19</w:t>
      </w:r>
      <w:r w:rsidRPr="00BD2ECD">
        <w:rPr>
          <w:rFonts w:ascii="Times New Roman" w:eastAsia="Times New Roman" w:hAnsi="Times New Roman" w:cs="Times New Roman"/>
          <w:color w:val="000000"/>
          <w:sz w:val="24"/>
          <w:szCs w:val="24"/>
          <w:vertAlign w:val="superscript"/>
        </w:rPr>
        <w:t>th</w:t>
      </w:r>
      <w:r w:rsidRPr="00BD2ECD">
        <w:rPr>
          <w:rFonts w:ascii="Times New Roman" w:eastAsia="Times New Roman" w:hAnsi="Times New Roman" w:cs="Times New Roman"/>
          <w:color w:val="000000"/>
          <w:sz w:val="24"/>
          <w:szCs w:val="24"/>
        </w:rPr>
        <w:t xml:space="preserve"> century, Englishman</w:t>
      </w:r>
      <w:r w:rsidRPr="00BD2ECD">
        <w:rPr>
          <w:rFonts w:ascii="Times New Roman" w:eastAsia="Times New Roman" w:hAnsi="Times New Roman" w:cs="Times New Roman"/>
          <w:sz w:val="24"/>
          <w:szCs w:val="24"/>
        </w:rPr>
        <w:t xml:space="preserve"> </w:t>
      </w:r>
      <w:r w:rsidRPr="00BD2ECD">
        <w:rPr>
          <w:rFonts w:ascii="Times New Roman" w:eastAsia="Times New Roman" w:hAnsi="Times New Roman" w:cs="Times New Roman"/>
          <w:color w:val="000000"/>
          <w:sz w:val="24"/>
          <w:szCs w:val="24"/>
        </w:rPr>
        <w:t>Charles Darwin held that Anglo-Saxons were the superior race, but down the road, evolution would produce a new race far superior to the Anglo-Saxons.</w:t>
      </w:r>
      <w:r w:rsidRPr="00BD2ECD">
        <w:rPr>
          <w:rFonts w:ascii="Times New Roman" w:eastAsia="Times New Roman" w:hAnsi="Times New Roman" w:cs="Times New Roman"/>
          <w:color w:val="000000"/>
          <w:sz w:val="24"/>
          <w:szCs w:val="24"/>
          <w:vertAlign w:val="superscript"/>
        </w:rPr>
        <w:footnoteReference w:id="5"/>
      </w:r>
      <w:r w:rsidRPr="00BD2ECD">
        <w:rPr>
          <w:rFonts w:ascii="Times New Roman" w:eastAsia="Times New Roman" w:hAnsi="Times New Roman" w:cs="Times New Roman"/>
          <w:color w:val="000000"/>
          <w:sz w:val="24"/>
          <w:szCs w:val="24"/>
        </w:rPr>
        <w:t xml:space="preserve"> He later even advocated the elimination of the African and Australian (</w:t>
      </w:r>
      <w:r w:rsidRPr="00BD2ECD">
        <w:rPr>
          <w:rFonts w:ascii="Times New Roman" w:eastAsia="Times New Roman" w:hAnsi="Times New Roman" w:cs="Times New Roman"/>
          <w:sz w:val="24"/>
          <w:szCs w:val="24"/>
        </w:rPr>
        <w:t>A</w:t>
      </w:r>
      <w:r w:rsidRPr="00BD2ECD">
        <w:rPr>
          <w:rFonts w:ascii="Times New Roman" w:eastAsia="Times New Roman" w:hAnsi="Times New Roman" w:cs="Times New Roman"/>
          <w:color w:val="000000"/>
          <w:sz w:val="24"/>
          <w:szCs w:val="24"/>
        </w:rPr>
        <w:t xml:space="preserve">borigines) peoples to protect humanity from possible </w:t>
      </w:r>
      <w:r w:rsidRPr="00BD2ECD">
        <w:rPr>
          <w:rFonts w:ascii="Times New Roman" w:eastAsia="Times New Roman" w:hAnsi="Times New Roman" w:cs="Times New Roman"/>
          <w:i/>
          <w:color w:val="000000"/>
          <w:sz w:val="24"/>
          <w:szCs w:val="24"/>
        </w:rPr>
        <w:t>contamination</w:t>
      </w:r>
      <w:r w:rsidRPr="00BD2ECD">
        <w:rPr>
          <w:rFonts w:ascii="Times New Roman" w:eastAsia="Times New Roman" w:hAnsi="Times New Roman" w:cs="Times New Roman"/>
          <w:color w:val="000000"/>
          <w:sz w:val="24"/>
          <w:szCs w:val="24"/>
        </w:rPr>
        <w:t xml:space="preserve"> on its evolutionary progression toward the </w:t>
      </w:r>
      <w:r w:rsidRPr="00BD2ECD">
        <w:rPr>
          <w:rFonts w:ascii="Times New Roman" w:eastAsia="Times New Roman" w:hAnsi="Times New Roman" w:cs="Times New Roman"/>
          <w:i/>
          <w:color w:val="000000"/>
          <w:sz w:val="24"/>
          <w:szCs w:val="24"/>
        </w:rPr>
        <w:t>superior race</w:t>
      </w:r>
      <w:r w:rsidRPr="00BD2ECD">
        <w:rPr>
          <w:rFonts w:ascii="Times New Roman" w:eastAsia="Times New Roman" w:hAnsi="Times New Roman" w:cs="Times New Roman"/>
          <w:color w:val="000000"/>
          <w:sz w:val="24"/>
          <w:szCs w:val="24"/>
        </w:rPr>
        <w:t>.</w:t>
      </w:r>
      <w:r w:rsidRPr="00BD2ECD">
        <w:rPr>
          <w:rFonts w:ascii="Times New Roman" w:eastAsia="Times New Roman" w:hAnsi="Times New Roman" w:cs="Times New Roman"/>
          <w:color w:val="000000"/>
          <w:sz w:val="24"/>
          <w:szCs w:val="24"/>
          <w:vertAlign w:val="superscript"/>
        </w:rPr>
        <w:footnoteReference w:id="6"/>
      </w:r>
    </w:p>
    <w:p w:rsidR="00444100" w:rsidRPr="00BD2ECD" w:rsidRDefault="00444100" w:rsidP="00444100">
      <w:pPr>
        <w:pBdr>
          <w:top w:val="nil"/>
          <w:left w:val="nil"/>
          <w:bottom w:val="nil"/>
          <w:right w:val="nil"/>
          <w:between w:val="nil"/>
        </w:pBdr>
        <w:spacing w:after="0" w:line="240" w:lineRule="auto"/>
        <w:rPr>
          <w:rFonts w:ascii="Times New Roman" w:eastAsia="Times New Roman" w:hAnsi="Times New Roman" w:cs="Times New Roman"/>
          <w:b/>
          <w:bCs/>
          <w:color w:val="FF0000"/>
          <w:sz w:val="24"/>
          <w:szCs w:val="24"/>
        </w:rPr>
      </w:pPr>
      <w:r w:rsidRPr="00BD2ECD">
        <w:rPr>
          <w:rFonts w:ascii="Times New Roman" w:eastAsia="Times New Roman" w:hAnsi="Times New Roman" w:cs="Times New Roman"/>
          <w:color w:val="000000"/>
          <w:sz w:val="24"/>
          <w:szCs w:val="24"/>
        </w:rPr>
        <w:t xml:space="preserve">Between the 1922 March on Rome until 1925, Mussolini consolidated power over Italy.  The 1922 “March” was not a coup. Italian King Victor Emmanuel III had appointed Mussolini Prime Minister, and Mussolini initially worked within the Italian parliamentary system. By 1925, </w:t>
      </w:r>
      <w:r w:rsidRPr="00BD2ECD">
        <w:rPr>
          <w:rFonts w:ascii="Times New Roman" w:eastAsia="Times New Roman" w:hAnsi="Times New Roman" w:cs="Times New Roman"/>
          <w:i/>
          <w:color w:val="000000"/>
          <w:sz w:val="24"/>
          <w:szCs w:val="24"/>
        </w:rPr>
        <w:t>Il Duce</w:t>
      </w:r>
      <w:r w:rsidRPr="00BD2ECD">
        <w:rPr>
          <w:rFonts w:ascii="Times New Roman" w:eastAsia="Times New Roman" w:hAnsi="Times New Roman" w:cs="Times New Roman"/>
          <w:color w:val="000000"/>
          <w:sz w:val="24"/>
          <w:szCs w:val="24"/>
        </w:rPr>
        <w:t xml:space="preserve"> eliminated his need for parliamentary or judicial approval.  Like Julius Caesar, he declared himself dictator, a title that had not yet the negative connotation it has today.  Ancient Romans often used the title for Consuls who had to temporarily take total control of the ancient Roman Republic; whereas, Mussolini, like Caesar</w:t>
      </w:r>
      <w:r w:rsidRPr="00BD2ECD">
        <w:rPr>
          <w:rFonts w:ascii="Times New Roman" w:eastAsia="Times New Roman" w:hAnsi="Times New Roman" w:cs="Times New Roman"/>
          <w:sz w:val="24"/>
          <w:szCs w:val="24"/>
        </w:rPr>
        <w:t xml:space="preserve">, </w:t>
      </w:r>
      <w:r w:rsidRPr="00BD2ECD">
        <w:rPr>
          <w:rFonts w:ascii="Times New Roman" w:eastAsia="Times New Roman" w:hAnsi="Times New Roman" w:cs="Times New Roman"/>
          <w:color w:val="000000"/>
          <w:sz w:val="24"/>
          <w:szCs w:val="24"/>
        </w:rPr>
        <w:t>took the title for life.</w:t>
      </w:r>
      <w:r w:rsidRPr="00BD2ECD">
        <w:rPr>
          <w:rFonts w:ascii="Times New Roman" w:eastAsia="Times New Roman" w:hAnsi="Times New Roman" w:cs="Times New Roman"/>
          <w:color w:val="000000"/>
          <w:sz w:val="24"/>
          <w:szCs w:val="24"/>
          <w:vertAlign w:val="superscript"/>
        </w:rPr>
        <w:footnoteReference w:id="7"/>
      </w:r>
      <w:r w:rsidRPr="00BD2ECD">
        <w:rPr>
          <w:rFonts w:ascii="Times New Roman" w:eastAsia="Times New Roman" w:hAnsi="Times New Roman" w:cs="Times New Roman"/>
          <w:color w:val="000000"/>
          <w:sz w:val="24"/>
          <w:szCs w:val="24"/>
        </w:rPr>
        <w:t xml:space="preserve">  </w:t>
      </w:r>
    </w:p>
    <w:p w:rsidR="00751670" w:rsidRDefault="00751670"/>
    <w:sectPr w:rsidR="00751670" w:rsidSect="0075167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100" w:rsidRDefault="00444100" w:rsidP="00444100">
      <w:pPr>
        <w:spacing w:after="0" w:line="240" w:lineRule="auto"/>
      </w:pPr>
      <w:r>
        <w:separator/>
      </w:r>
    </w:p>
  </w:endnote>
  <w:endnote w:type="continuationSeparator" w:id="0">
    <w:p w:rsidR="00444100" w:rsidRDefault="00444100" w:rsidP="00444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100" w:rsidRDefault="00444100" w:rsidP="00444100">
      <w:pPr>
        <w:spacing w:after="0" w:line="240" w:lineRule="auto"/>
      </w:pPr>
      <w:r>
        <w:separator/>
      </w:r>
    </w:p>
  </w:footnote>
  <w:footnote w:type="continuationSeparator" w:id="0">
    <w:p w:rsidR="00444100" w:rsidRDefault="00444100" w:rsidP="00444100">
      <w:pPr>
        <w:spacing w:after="0" w:line="240" w:lineRule="auto"/>
      </w:pPr>
      <w:r>
        <w:continuationSeparator/>
      </w:r>
    </w:p>
  </w:footnote>
  <w:footnote w:id="1">
    <w:p w:rsidR="00444100" w:rsidRDefault="00444100" w:rsidP="00444100">
      <w:pPr>
        <w:spacing w:after="0" w:line="240" w:lineRule="auto"/>
        <w:rPr>
          <w:rFonts w:ascii="Times New Roman" w:eastAsia="Times New Roman" w:hAnsi="Times New Roman" w:cs="Times New Roman"/>
          <w:sz w:val="18"/>
          <w:szCs w:val="18"/>
        </w:rPr>
      </w:pPr>
      <w:r>
        <w:rPr>
          <w:rStyle w:val="FootnoteReference"/>
        </w:rPr>
        <w:footnoteRef/>
      </w:r>
      <w:r>
        <w:rPr>
          <w:rFonts w:ascii="Times New Roman" w:eastAsia="Times New Roman" w:hAnsi="Times New Roman" w:cs="Times New Roman"/>
          <w:sz w:val="18"/>
          <w:szCs w:val="18"/>
        </w:rPr>
        <w:t xml:space="preserve"> “Italy,” </w:t>
      </w:r>
      <w:r>
        <w:rPr>
          <w:rFonts w:ascii="Times New Roman" w:eastAsia="Times New Roman" w:hAnsi="Times New Roman" w:cs="Times New Roman"/>
          <w:i/>
          <w:sz w:val="18"/>
          <w:szCs w:val="18"/>
        </w:rPr>
        <w:t xml:space="preserve">Jewish Virtual Library: A Project of AICE. </w:t>
      </w:r>
      <w:hyperlink r:id="rId1">
        <w:r>
          <w:rPr>
            <w:rFonts w:ascii="Times New Roman" w:eastAsia="Times New Roman" w:hAnsi="Times New Roman" w:cs="Times New Roman"/>
            <w:color w:val="0563C1"/>
            <w:sz w:val="18"/>
            <w:szCs w:val="18"/>
            <w:u w:val="single"/>
          </w:rPr>
          <w:t>https://www.jewishvirtuallibrary.org/italy</w:t>
        </w:r>
      </w:hyperlink>
      <w:r>
        <w:rPr>
          <w:rFonts w:ascii="Times New Roman" w:eastAsia="Times New Roman" w:hAnsi="Times New Roman" w:cs="Times New Roman"/>
          <w:sz w:val="18"/>
          <w:szCs w:val="18"/>
        </w:rPr>
        <w:t xml:space="preserve"> </w:t>
      </w:r>
    </w:p>
  </w:footnote>
  <w:footnote w:id="2">
    <w:p w:rsidR="00444100" w:rsidRDefault="00444100" w:rsidP="0044410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Roman Correspondent, “Fascist Regime is Not Unfriendly to Italian Jews,</w:t>
      </w:r>
      <w:r>
        <w:rPr>
          <w:rFonts w:ascii="Times New Roman" w:eastAsia="Times New Roman" w:hAnsi="Times New Roman" w:cs="Times New Roman"/>
          <w:i/>
          <w:color w:val="000000"/>
          <w:sz w:val="18"/>
          <w:szCs w:val="18"/>
        </w:rPr>
        <w:t>” Jewish Telegraphic Agency</w:t>
      </w:r>
      <w:r>
        <w:rPr>
          <w:rFonts w:ascii="Times New Roman" w:eastAsia="Times New Roman" w:hAnsi="Times New Roman" w:cs="Times New Roman"/>
          <w:color w:val="000000"/>
          <w:sz w:val="18"/>
          <w:szCs w:val="18"/>
        </w:rPr>
        <w:t xml:space="preserve"> (archive), February 21, 1928. </w:t>
      </w:r>
      <w:hyperlink r:id="rId2">
        <w:r>
          <w:rPr>
            <w:rFonts w:ascii="Times New Roman" w:eastAsia="Times New Roman" w:hAnsi="Times New Roman" w:cs="Times New Roman"/>
            <w:color w:val="0563C1"/>
            <w:sz w:val="18"/>
            <w:szCs w:val="18"/>
            <w:u w:val="single"/>
          </w:rPr>
          <w:t>https://www.jta.org/archive/fascist-regime-is-not-unfriendly-to-italian-jews</w:t>
        </w:r>
      </w:hyperlink>
      <w:r>
        <w:rPr>
          <w:rFonts w:ascii="Times New Roman" w:eastAsia="Times New Roman" w:hAnsi="Times New Roman" w:cs="Times New Roman"/>
          <w:color w:val="000000"/>
          <w:sz w:val="18"/>
          <w:szCs w:val="18"/>
        </w:rPr>
        <w:t xml:space="preserve">; Michele </w:t>
      </w:r>
      <w:proofErr w:type="spellStart"/>
      <w:r>
        <w:rPr>
          <w:rFonts w:ascii="Times New Roman" w:eastAsia="Times New Roman" w:hAnsi="Times New Roman" w:cs="Times New Roman"/>
          <w:color w:val="000000"/>
          <w:sz w:val="18"/>
          <w:szCs w:val="18"/>
        </w:rPr>
        <w:t>Sarfatti</w:t>
      </w:r>
      <w:proofErr w:type="spellEnd"/>
      <w:r>
        <w:rPr>
          <w:rFonts w:ascii="Times New Roman" w:eastAsia="Times New Roman" w:hAnsi="Times New Roman" w:cs="Times New Roman"/>
          <w:color w:val="000000"/>
          <w:sz w:val="18"/>
          <w:szCs w:val="18"/>
        </w:rPr>
        <w:t xml:space="preserve"> (Author), John </w:t>
      </w:r>
      <w:proofErr w:type="spellStart"/>
      <w:r>
        <w:rPr>
          <w:rFonts w:ascii="Times New Roman" w:eastAsia="Times New Roman" w:hAnsi="Times New Roman" w:cs="Times New Roman"/>
          <w:color w:val="000000"/>
          <w:sz w:val="18"/>
          <w:szCs w:val="18"/>
        </w:rPr>
        <w:t>Tedeschi</w:t>
      </w:r>
      <w:proofErr w:type="spellEnd"/>
      <w:r>
        <w:rPr>
          <w:rFonts w:ascii="Times New Roman" w:eastAsia="Times New Roman" w:hAnsi="Times New Roman" w:cs="Times New Roman"/>
          <w:color w:val="000000"/>
          <w:sz w:val="18"/>
          <w:szCs w:val="18"/>
        </w:rPr>
        <w:t xml:space="preserve"> (Translator), Anne C. </w:t>
      </w:r>
      <w:proofErr w:type="spellStart"/>
      <w:r>
        <w:rPr>
          <w:rFonts w:ascii="Times New Roman" w:eastAsia="Times New Roman" w:hAnsi="Times New Roman" w:cs="Times New Roman"/>
          <w:color w:val="000000"/>
          <w:sz w:val="18"/>
          <w:szCs w:val="18"/>
        </w:rPr>
        <w:t>Tedeschi</w:t>
      </w:r>
      <w:proofErr w:type="spellEnd"/>
      <w:r>
        <w:rPr>
          <w:rFonts w:ascii="Times New Roman" w:eastAsia="Times New Roman" w:hAnsi="Times New Roman" w:cs="Times New Roman"/>
          <w:color w:val="000000"/>
          <w:sz w:val="18"/>
          <w:szCs w:val="18"/>
        </w:rPr>
        <w:t xml:space="preserve"> (Translator), “The Jews in Mussolini’s Italy: From Equality to Persecution” (George L. </w:t>
      </w:r>
      <w:proofErr w:type="spellStart"/>
      <w:r>
        <w:rPr>
          <w:rFonts w:ascii="Times New Roman" w:eastAsia="Times New Roman" w:hAnsi="Times New Roman" w:cs="Times New Roman"/>
          <w:color w:val="000000"/>
          <w:sz w:val="18"/>
          <w:szCs w:val="18"/>
        </w:rPr>
        <w:t>Mosse</w:t>
      </w:r>
      <w:proofErr w:type="spellEnd"/>
      <w:r>
        <w:rPr>
          <w:rFonts w:ascii="Times New Roman" w:eastAsia="Times New Roman" w:hAnsi="Times New Roman" w:cs="Times New Roman"/>
          <w:color w:val="000000"/>
          <w:sz w:val="18"/>
          <w:szCs w:val="18"/>
        </w:rPr>
        <w:t xml:space="preserve"> Series in the History of European Culture, Sexuality, and Ideas), December 15, 2006, in </w:t>
      </w:r>
      <w:r>
        <w:rPr>
          <w:rFonts w:ascii="Times New Roman" w:eastAsia="Times New Roman" w:hAnsi="Times New Roman" w:cs="Times New Roman"/>
          <w:i/>
          <w:color w:val="000000"/>
          <w:sz w:val="18"/>
          <w:szCs w:val="18"/>
        </w:rPr>
        <w:t>Printed Matter - Centro Primo Levi Online Monthly</w:t>
      </w:r>
      <w:r>
        <w:rPr>
          <w:rFonts w:ascii="Times New Roman" w:eastAsia="Times New Roman" w:hAnsi="Times New Roman" w:cs="Times New Roman"/>
          <w:color w:val="000000"/>
          <w:sz w:val="18"/>
          <w:szCs w:val="18"/>
        </w:rPr>
        <w:t xml:space="preserve">, March 7, 2009. </w:t>
      </w:r>
      <w:hyperlink r:id="rId3">
        <w:r>
          <w:rPr>
            <w:rFonts w:ascii="Times New Roman" w:eastAsia="Times New Roman" w:hAnsi="Times New Roman" w:cs="Times New Roman"/>
            <w:color w:val="0563C1"/>
            <w:sz w:val="18"/>
            <w:szCs w:val="18"/>
            <w:u w:val="single"/>
          </w:rPr>
          <w:t>https://primolevicenter.org/printed-matter/the-jews-in-mussolinis-italy/</w:t>
        </w:r>
      </w:hyperlink>
      <w:r>
        <w:rPr>
          <w:rFonts w:ascii="Times New Roman" w:eastAsia="Times New Roman" w:hAnsi="Times New Roman" w:cs="Times New Roman"/>
          <w:color w:val="000000"/>
          <w:sz w:val="18"/>
          <w:szCs w:val="18"/>
        </w:rPr>
        <w:t xml:space="preserve"> </w:t>
      </w:r>
    </w:p>
  </w:footnote>
  <w:footnote w:id="3">
    <w:p w:rsidR="00444100" w:rsidRDefault="00444100" w:rsidP="0044410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bookmarkStart w:id="1" w:name="_heading=h.tyjcwt" w:colFirst="0" w:colLast="0"/>
      <w:bookmarkEnd w:id="1"/>
      <w:r>
        <w:rPr>
          <w:rStyle w:val="FootnoteReference"/>
        </w:rPr>
        <w:footnoteRef/>
      </w:r>
      <w:r>
        <w:rPr>
          <w:rFonts w:ascii="Times New Roman" w:eastAsia="Times New Roman" w:hAnsi="Times New Roman" w:cs="Times New Roman"/>
          <w:color w:val="000000"/>
          <w:sz w:val="18"/>
          <w:szCs w:val="18"/>
        </w:rPr>
        <w:t xml:space="preserve"> Christopher </w:t>
      </w:r>
      <w:proofErr w:type="spellStart"/>
      <w:r>
        <w:rPr>
          <w:rFonts w:ascii="Times New Roman" w:eastAsia="Times New Roman" w:hAnsi="Times New Roman" w:cs="Times New Roman"/>
          <w:color w:val="000000"/>
          <w:sz w:val="18"/>
          <w:szCs w:val="18"/>
        </w:rPr>
        <w:t>Hibbert</w:t>
      </w:r>
      <w:proofErr w:type="spellEnd"/>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 xml:space="preserve">Mussolini: The Rise and </w:t>
      </w:r>
      <w:proofErr w:type="gramStart"/>
      <w:r>
        <w:rPr>
          <w:rFonts w:ascii="Times New Roman" w:eastAsia="Times New Roman" w:hAnsi="Times New Roman" w:cs="Times New Roman"/>
          <w:i/>
          <w:color w:val="000000"/>
          <w:sz w:val="18"/>
          <w:szCs w:val="18"/>
        </w:rPr>
        <w:t>Fall</w:t>
      </w:r>
      <w:proofErr w:type="gramEnd"/>
      <w:r>
        <w:rPr>
          <w:rFonts w:ascii="Times New Roman" w:eastAsia="Times New Roman" w:hAnsi="Times New Roman" w:cs="Times New Roman"/>
          <w:i/>
          <w:color w:val="000000"/>
          <w:sz w:val="18"/>
          <w:szCs w:val="18"/>
        </w:rPr>
        <w:t xml:space="preserve"> of Il Duce </w:t>
      </w:r>
      <w:r w:rsidRPr="00771381">
        <w:rPr>
          <w:rFonts w:ascii="Times New Roman" w:eastAsia="Times New Roman" w:hAnsi="Times New Roman" w:cs="Times New Roman"/>
          <w:iCs/>
          <w:color w:val="000000"/>
          <w:sz w:val="18"/>
          <w:szCs w:val="18"/>
        </w:rPr>
        <w:t>(N</w:t>
      </w:r>
      <w:r>
        <w:rPr>
          <w:rFonts w:ascii="Times New Roman" w:eastAsia="Times New Roman" w:hAnsi="Times New Roman" w:cs="Times New Roman"/>
          <w:color w:val="000000"/>
          <w:sz w:val="18"/>
          <w:szCs w:val="18"/>
        </w:rPr>
        <w:t xml:space="preserve">ew York: St. Martin's Griffin, July 22, 2008). </w:t>
      </w:r>
      <w:hyperlink r:id="rId4">
        <w:r>
          <w:rPr>
            <w:rFonts w:ascii="Times New Roman" w:eastAsia="Times New Roman" w:hAnsi="Times New Roman" w:cs="Times New Roman"/>
            <w:color w:val="0563C1"/>
            <w:sz w:val="18"/>
            <w:szCs w:val="18"/>
            <w:u w:val="single"/>
          </w:rPr>
          <w:t>https://us.macmillan.com/books/9780230606050/mussolinitheriseandfallofilduce</w:t>
        </w:r>
      </w:hyperlink>
      <w:r>
        <w:rPr>
          <w:rFonts w:ascii="Times New Roman" w:eastAsia="Times New Roman" w:hAnsi="Times New Roman" w:cs="Times New Roman"/>
          <w:color w:val="000000"/>
          <w:sz w:val="18"/>
          <w:szCs w:val="18"/>
        </w:rPr>
        <w:t xml:space="preserve"> </w:t>
      </w:r>
    </w:p>
  </w:footnote>
  <w:footnote w:id="4">
    <w:p w:rsidR="00444100" w:rsidRDefault="00444100" w:rsidP="00444100">
      <w:pPr>
        <w:spacing w:after="0" w:line="240" w:lineRule="auto"/>
        <w:rPr>
          <w:rFonts w:ascii="Times New Roman" w:eastAsia="Times New Roman" w:hAnsi="Times New Roman" w:cs="Times New Roman"/>
        </w:rPr>
      </w:pPr>
      <w:r>
        <w:rPr>
          <w:rStyle w:val="FootnoteReference"/>
        </w:rPr>
        <w:footnoteRef/>
      </w:r>
      <w:r>
        <w:rPr>
          <w:rFonts w:ascii="Times New Roman" w:eastAsia="Times New Roman" w:hAnsi="Times New Roman" w:cs="Times New Roman"/>
          <w:sz w:val="18"/>
          <w:szCs w:val="18"/>
        </w:rPr>
        <w:t xml:space="preserve"> Thomas C. Leonard, </w:t>
      </w:r>
      <w:r>
        <w:rPr>
          <w:rFonts w:ascii="Times New Roman" w:eastAsia="Times New Roman" w:hAnsi="Times New Roman" w:cs="Times New Roman"/>
          <w:i/>
          <w:sz w:val="18"/>
          <w:szCs w:val="18"/>
        </w:rPr>
        <w:t>Illiberal Reformers: Race, Eugenics, and American in the Progressive Era</w:t>
      </w:r>
      <w:r>
        <w:rPr>
          <w:rFonts w:ascii="Times New Roman" w:eastAsia="Times New Roman" w:hAnsi="Times New Roman" w:cs="Times New Roman"/>
          <w:sz w:val="18"/>
          <w:szCs w:val="18"/>
        </w:rPr>
        <w:t xml:space="preserve"> (Pr</w:t>
      </w:r>
      <w:r>
        <w:rPr>
          <w:rFonts w:ascii="Times New Roman" w:eastAsia="Times New Roman" w:hAnsi="Times New Roman" w:cs="Times New Roman"/>
          <w:color w:val="444444"/>
          <w:sz w:val="18"/>
          <w:szCs w:val="18"/>
          <w:highlight w:val="white"/>
        </w:rPr>
        <w:t xml:space="preserve">inceton, NJ: Princeton University Press, </w:t>
      </w:r>
      <w:r>
        <w:rPr>
          <w:rFonts w:ascii="Times New Roman" w:eastAsia="Times New Roman" w:hAnsi="Times New Roman" w:cs="Times New Roman"/>
          <w:sz w:val="18"/>
          <w:szCs w:val="18"/>
        </w:rPr>
        <w:t xml:space="preserve">2017). </w:t>
      </w:r>
      <w:hyperlink r:id="rId5">
        <w:r>
          <w:rPr>
            <w:rFonts w:ascii="Times New Roman" w:eastAsia="Times New Roman" w:hAnsi="Times New Roman" w:cs="Times New Roman"/>
            <w:color w:val="0563C1"/>
            <w:sz w:val="18"/>
            <w:szCs w:val="18"/>
            <w:u w:val="single"/>
          </w:rPr>
          <w:t>https://www.amazon.com/Illiberal-Reformers-Eugenics-Economics-Progressive/dp/0691175861/ref=sr_1_fkmrnull_1?crid=XR0V5P6YJ77T&amp;keywords=illiberal+reformers+leonard&amp;qid=1550535596&amp;s=books&amp;sprefix=illiberal+refor%2Caps%2C375&amp;sr=1-1-fkmrnull</w:t>
        </w:r>
      </w:hyperlink>
      <w:proofErr w:type="gramStart"/>
      <w:r>
        <w:rPr>
          <w:rFonts w:ascii="Times New Roman" w:eastAsia="Times New Roman" w:hAnsi="Times New Roman" w:cs="Times New Roman"/>
          <w:sz w:val="18"/>
          <w:szCs w:val="18"/>
        </w:rPr>
        <w:t>;  Kara</w:t>
      </w:r>
      <w:proofErr w:type="gramEnd"/>
      <w:r>
        <w:rPr>
          <w:rFonts w:ascii="Times New Roman" w:eastAsia="Times New Roman" w:hAnsi="Times New Roman" w:cs="Times New Roman"/>
          <w:sz w:val="18"/>
          <w:szCs w:val="18"/>
        </w:rPr>
        <w:t xml:space="preserve"> Goldfarb, checked by John </w:t>
      </w:r>
      <w:proofErr w:type="spellStart"/>
      <w:r>
        <w:rPr>
          <w:rFonts w:ascii="Times New Roman" w:eastAsia="Times New Roman" w:hAnsi="Times New Roman" w:cs="Times New Roman"/>
          <w:sz w:val="18"/>
          <w:szCs w:val="18"/>
        </w:rPr>
        <w:t>Kuroski</w:t>
      </w:r>
      <w:proofErr w:type="spellEnd"/>
      <w:r>
        <w:rPr>
          <w:rFonts w:ascii="Times New Roman" w:eastAsia="Times New Roman" w:hAnsi="Times New Roman" w:cs="Times New Roman"/>
          <w:sz w:val="18"/>
          <w:szCs w:val="18"/>
        </w:rPr>
        <w:t xml:space="preserve">, “21 Historical Figures You Didn’t Know Supported the Eugenics Movement,” </w:t>
      </w:r>
      <w:r w:rsidRPr="00A06ACE">
        <w:rPr>
          <w:rFonts w:ascii="Times New Roman" w:eastAsia="Times New Roman" w:hAnsi="Times New Roman" w:cs="Times New Roman"/>
          <w:i/>
          <w:iCs/>
          <w:sz w:val="18"/>
          <w:szCs w:val="18"/>
        </w:rPr>
        <w:t>All That’s Interesting</w:t>
      </w:r>
      <w:r>
        <w:rPr>
          <w:rFonts w:ascii="Times New Roman" w:eastAsia="Times New Roman" w:hAnsi="Times New Roman" w:cs="Times New Roman"/>
          <w:sz w:val="18"/>
          <w:szCs w:val="18"/>
        </w:rPr>
        <w:t xml:space="preserve">, July 19, 2018. </w:t>
      </w:r>
      <w:hyperlink r:id="rId6" w:anchor="1">
        <w:r>
          <w:rPr>
            <w:rFonts w:ascii="Times New Roman" w:eastAsia="Times New Roman" w:hAnsi="Times New Roman" w:cs="Times New Roman"/>
            <w:color w:val="0563C1"/>
            <w:sz w:val="18"/>
            <w:szCs w:val="18"/>
            <w:u w:val="single"/>
          </w:rPr>
          <w:t>https://allthatsinteresting.com/eugenics-movement#1</w:t>
        </w:r>
        <w:proofErr w:type="gramStart"/>
      </w:hyperlink>
      <w:r>
        <w:rPr>
          <w:rFonts w:ascii="Times New Roman" w:eastAsia="Times New Roman" w:hAnsi="Times New Roman" w:cs="Times New Roman"/>
          <w:sz w:val="18"/>
          <w:szCs w:val="18"/>
        </w:rPr>
        <w:t xml:space="preserve">; Heather, checked by Jamie Frater, “10 Widely Admired People Who Supported Eugenics,” </w:t>
      </w:r>
      <w:r w:rsidRPr="00A06ACE">
        <w:rPr>
          <w:rFonts w:ascii="Times New Roman" w:eastAsia="Times New Roman" w:hAnsi="Times New Roman" w:cs="Times New Roman"/>
          <w:i/>
          <w:iCs/>
          <w:sz w:val="18"/>
          <w:szCs w:val="18"/>
        </w:rPr>
        <w:t>List Verse</w:t>
      </w:r>
      <w:r>
        <w:rPr>
          <w:rFonts w:ascii="Times New Roman" w:eastAsia="Times New Roman" w:hAnsi="Times New Roman" w:cs="Times New Roman"/>
          <w:sz w:val="18"/>
          <w:szCs w:val="18"/>
        </w:rPr>
        <w:t>, July 10, 2015.</w:t>
      </w:r>
      <w:proofErr w:type="gramEnd"/>
      <w:r>
        <w:rPr>
          <w:rFonts w:ascii="Times New Roman" w:eastAsia="Times New Roman" w:hAnsi="Times New Roman" w:cs="Times New Roman"/>
          <w:sz w:val="18"/>
          <w:szCs w:val="18"/>
        </w:rPr>
        <w:t xml:space="preserve"> </w:t>
      </w:r>
      <w:hyperlink r:id="rId7">
        <w:r>
          <w:rPr>
            <w:rFonts w:ascii="Times New Roman" w:eastAsia="Times New Roman" w:hAnsi="Times New Roman" w:cs="Times New Roman"/>
            <w:color w:val="0563C1"/>
            <w:sz w:val="18"/>
            <w:szCs w:val="18"/>
            <w:u w:val="single"/>
          </w:rPr>
          <w:t>https://listverse.com/2015/07/10/10-widely-admired-people-who-supported-eugenics/</w:t>
        </w:r>
      </w:hyperlink>
      <w:r>
        <w:rPr>
          <w:rFonts w:ascii="Times New Roman" w:eastAsia="Times New Roman" w:hAnsi="Times New Roman" w:cs="Times New Roman"/>
          <w:sz w:val="18"/>
          <w:szCs w:val="18"/>
        </w:rPr>
        <w:t>.</w:t>
      </w:r>
    </w:p>
  </w:footnote>
  <w:footnote w:id="5">
    <w:p w:rsidR="00444100" w:rsidRPr="00A06ACE" w:rsidRDefault="00444100" w:rsidP="00444100">
      <w:pPr>
        <w:pBdr>
          <w:top w:val="nil"/>
          <w:left w:val="nil"/>
          <w:bottom w:val="nil"/>
          <w:right w:val="nil"/>
          <w:between w:val="nil"/>
        </w:pBdr>
        <w:spacing w:after="0" w:line="240" w:lineRule="auto"/>
        <w:rPr>
          <w:rFonts w:ascii="Times New Roman" w:eastAsia="Times New Roman" w:hAnsi="Times New Roman" w:cs="Times New Roman"/>
          <w:i/>
          <w:iCs/>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w:t>
      </w:r>
      <w:proofErr w:type="gramStart"/>
      <w:r>
        <w:rPr>
          <w:rFonts w:ascii="Times New Roman" w:eastAsia="Times New Roman" w:hAnsi="Times New Roman" w:cs="Times New Roman"/>
          <w:color w:val="000000"/>
          <w:sz w:val="18"/>
          <w:szCs w:val="18"/>
        </w:rPr>
        <w:t>Charles Darwin letter to Joseph Dalton Hooker, May 10, 1848.</w:t>
      </w:r>
      <w:proofErr w:type="gramEnd"/>
      <w:r>
        <w:rPr>
          <w:rFonts w:ascii="Times New Roman" w:eastAsia="Times New Roman" w:hAnsi="Times New Roman" w:cs="Times New Roman"/>
          <w:color w:val="000000"/>
          <w:sz w:val="18"/>
          <w:szCs w:val="18"/>
        </w:rPr>
        <w:t xml:space="preserve"> </w:t>
      </w:r>
      <w:hyperlink r:id="rId8">
        <w:r>
          <w:rPr>
            <w:rFonts w:ascii="Times New Roman" w:eastAsia="Times New Roman" w:hAnsi="Times New Roman" w:cs="Times New Roman"/>
            <w:color w:val="0563C1"/>
            <w:sz w:val="18"/>
            <w:szCs w:val="18"/>
            <w:u w:val="single"/>
          </w:rPr>
          <w:t>https://yecheadquarters.org/#</w:t>
        </w:r>
      </w:hyperlink>
      <w:proofErr w:type="gramStart"/>
      <w:r>
        <w:rPr>
          <w:rFonts w:ascii="Times New Roman" w:eastAsia="Times New Roman" w:hAnsi="Times New Roman" w:cs="Times New Roman"/>
          <w:color w:val="000000"/>
          <w:sz w:val="18"/>
          <w:szCs w:val="18"/>
        </w:rPr>
        <w:t>;</w:t>
      </w:r>
      <w:proofErr w:type="gramEnd"/>
      <w:r>
        <w:rPr>
          <w:rFonts w:ascii="Times New Roman" w:eastAsia="Times New Roman" w:hAnsi="Times New Roman" w:cs="Times New Roman"/>
          <w:color w:val="000000"/>
          <w:sz w:val="18"/>
          <w:szCs w:val="18"/>
        </w:rPr>
        <w:t xml:space="preserve"> Leonard. </w:t>
      </w:r>
      <w:r w:rsidRPr="00A06ACE">
        <w:rPr>
          <w:rFonts w:ascii="Times New Roman" w:eastAsia="Times New Roman" w:hAnsi="Times New Roman" w:cs="Times New Roman"/>
          <w:i/>
          <w:iCs/>
          <w:color w:val="000000"/>
          <w:sz w:val="18"/>
          <w:szCs w:val="18"/>
        </w:rPr>
        <w:t>Illiberal Reformer.</w:t>
      </w:r>
    </w:p>
  </w:footnote>
  <w:footnote w:id="6">
    <w:p w:rsidR="00444100" w:rsidRDefault="00444100" w:rsidP="00444100">
      <w:pPr>
        <w:spacing w:after="0" w:line="240" w:lineRule="auto"/>
        <w:rPr>
          <w:rFonts w:ascii="Times New Roman" w:eastAsia="Times New Roman" w:hAnsi="Times New Roman" w:cs="Times New Roman"/>
          <w:sz w:val="18"/>
          <w:szCs w:val="18"/>
        </w:rPr>
      </w:pPr>
      <w:bookmarkStart w:id="3" w:name="_heading=h.3dy6vkm" w:colFirst="0" w:colLast="0"/>
      <w:bookmarkEnd w:id="3"/>
      <w:r>
        <w:rPr>
          <w:rStyle w:val="FootnoteReference"/>
        </w:rPr>
        <w:footnoteRef/>
      </w:r>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 xml:space="preserve">Leonard, </w:t>
      </w:r>
      <w:r>
        <w:rPr>
          <w:rFonts w:ascii="Times New Roman" w:eastAsia="Times New Roman" w:hAnsi="Times New Roman" w:cs="Times New Roman"/>
          <w:i/>
          <w:sz w:val="18"/>
          <w:szCs w:val="18"/>
        </w:rPr>
        <w:t>Illiberal Reformers.</w:t>
      </w:r>
      <w:proofErr w:type="gramEnd"/>
      <w:r>
        <w:rPr>
          <w:rFonts w:ascii="Times New Roman" w:eastAsia="Times New Roman" w:hAnsi="Times New Roman" w:cs="Times New Roman"/>
          <w:sz w:val="18"/>
          <w:szCs w:val="18"/>
        </w:rPr>
        <w:t xml:space="preserve"> </w:t>
      </w:r>
    </w:p>
  </w:footnote>
  <w:footnote w:id="7">
    <w:p w:rsidR="00444100" w:rsidRDefault="00444100" w:rsidP="00444100">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bookmarkStart w:id="4" w:name="_heading=h.1t3h5sf" w:colFirst="0" w:colLast="0"/>
      <w:bookmarkEnd w:id="4"/>
      <w:r>
        <w:rPr>
          <w:rStyle w:val="FootnoteReference"/>
        </w:rPr>
        <w:footnoteRef/>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Hibbert</w:t>
      </w:r>
      <w:proofErr w:type="spellEnd"/>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Mussolini.</w:t>
      </w:r>
      <w:r>
        <w:rPr>
          <w:rFonts w:ascii="Times New Roman" w:eastAsia="Times New Roman" w:hAnsi="Times New Roman" w:cs="Times New Roman"/>
          <w:color w:val="000000"/>
          <w:sz w:val="18"/>
          <w:szCs w:val="18"/>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100"/>
    <w:rsid w:val="00444100"/>
    <w:rsid w:val="00751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4CA6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100"/>
    <w:pPr>
      <w:spacing w:after="160" w:line="259"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44410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100"/>
    <w:pPr>
      <w:spacing w:after="160" w:line="259"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4441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s://primolevicenter.org/printed-matter/the-jews-in-mussolinis-italy/" TargetMode="External"/><Relationship Id="rId4" Type="http://schemas.openxmlformats.org/officeDocument/2006/relationships/hyperlink" Target="https://us.macmillan.com/books/9780230606050/mussolinitheriseandfallofilduce" TargetMode="External"/><Relationship Id="rId5" Type="http://schemas.openxmlformats.org/officeDocument/2006/relationships/hyperlink" Target="https://www.amazon.com/Illiberal-Reformers-Eugenics-Economics-Progressive/dp/0691175861/ref=sr_1_fkmrnull_1?crid=XR0V5P6YJ77T&amp;keywords=illiberal+reformers+leonard&amp;qid=1550535596&amp;s=books&amp;sprefix=illiberal+refor%2Caps%2C375&amp;sr=1-1-fkmrnull" TargetMode="External"/><Relationship Id="rId6" Type="http://schemas.openxmlformats.org/officeDocument/2006/relationships/hyperlink" Target="https://allthatsinteresting.com/eugenics-movement" TargetMode="External"/><Relationship Id="rId7" Type="http://schemas.openxmlformats.org/officeDocument/2006/relationships/hyperlink" Target="https://listverse.com/2015/07/10/10-widely-admired-people-who-supported-eugenics/" TargetMode="External"/><Relationship Id="rId8" Type="http://schemas.openxmlformats.org/officeDocument/2006/relationships/hyperlink" Target="https://yecheadquarters.org/" TargetMode="External"/><Relationship Id="rId1" Type="http://schemas.openxmlformats.org/officeDocument/2006/relationships/hyperlink" Target="https://www.jewishvirtuallibrary.org/italy" TargetMode="External"/><Relationship Id="rId2" Type="http://schemas.openxmlformats.org/officeDocument/2006/relationships/hyperlink" Target="https://www.jta.org/archive/fascist-regime-is-not-unfriendly-to-italian-j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768</Words>
  <Characters>4382</Characters>
  <Application>Microsoft Macintosh Word</Application>
  <DocSecurity>0</DocSecurity>
  <Lines>36</Lines>
  <Paragraphs>10</Paragraphs>
  <ScaleCrop>false</ScaleCrop>
  <Company/>
  <LinksUpToDate>false</LinksUpToDate>
  <CharactersWithSpaces>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Imac</cp:lastModifiedBy>
  <cp:revision>1</cp:revision>
  <dcterms:created xsi:type="dcterms:W3CDTF">2023-03-19T16:31:00Z</dcterms:created>
  <dcterms:modified xsi:type="dcterms:W3CDTF">2023-03-19T16:42:00Z</dcterms:modified>
</cp:coreProperties>
</file>