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BDA69" w14:textId="3EE3ECC4" w:rsidR="004760B8" w:rsidRDefault="00D8742C" w:rsidP="004760B8">
      <w:pPr>
        <w:spacing w:after="0" w:line="240" w:lineRule="auto"/>
        <w:jc w:val="center"/>
        <w:rPr>
          <w:rFonts w:ascii="Times New Roman" w:eastAsia="Times New Roman" w:hAnsi="Times New Roman" w:cs="Times New Roman"/>
          <w:b/>
          <w:bCs/>
          <w:kern w:val="0"/>
          <w:sz w:val="52"/>
          <w:szCs w:val="52"/>
          <w14:ligatures w14:val="none"/>
        </w:rPr>
      </w:pPr>
      <w:r w:rsidRPr="004760B8">
        <w:rPr>
          <w:rFonts w:ascii="Times New Roman" w:eastAsia="Times New Roman" w:hAnsi="Times New Roman" w:cs="Times New Roman"/>
          <w:b/>
          <w:bCs/>
          <w:kern w:val="0"/>
          <w:sz w:val="52"/>
          <w:szCs w:val="52"/>
          <w14:ligatures w14:val="none"/>
        </w:rPr>
        <w:t>Life</w:t>
      </w:r>
      <w:r w:rsidR="00684AB4" w:rsidRPr="004760B8">
        <w:rPr>
          <w:rFonts w:ascii="Times New Roman" w:eastAsia="Times New Roman" w:hAnsi="Times New Roman" w:cs="Times New Roman"/>
          <w:b/>
          <w:bCs/>
          <w:kern w:val="0"/>
          <w:sz w:val="52"/>
          <w:szCs w:val="52"/>
          <w14:ligatures w14:val="none"/>
        </w:rPr>
        <w:t xml:space="preserve"> and Legacy of</w:t>
      </w:r>
    </w:p>
    <w:p w14:paraId="7D3979DA" w14:textId="18EEB614" w:rsidR="00684AB4" w:rsidRPr="004760B8" w:rsidRDefault="00684AB4" w:rsidP="004760B8">
      <w:pPr>
        <w:spacing w:after="0" w:line="240" w:lineRule="auto"/>
        <w:jc w:val="center"/>
        <w:rPr>
          <w:rFonts w:ascii="Times New Roman" w:eastAsia="Times New Roman" w:hAnsi="Times New Roman" w:cs="Times New Roman"/>
          <w:kern w:val="0"/>
          <w:sz w:val="52"/>
          <w:szCs w:val="52"/>
          <w14:ligatures w14:val="none"/>
        </w:rPr>
      </w:pPr>
      <w:r w:rsidRPr="004760B8">
        <w:rPr>
          <w:rFonts w:ascii="Times New Roman" w:eastAsia="Times New Roman" w:hAnsi="Times New Roman" w:cs="Times New Roman"/>
          <w:b/>
          <w:bCs/>
          <w:kern w:val="0"/>
          <w:sz w:val="52"/>
          <w:szCs w:val="52"/>
          <w14:ligatures w14:val="none"/>
        </w:rPr>
        <w:t>Saint Josephine Bakhita</w:t>
      </w:r>
    </w:p>
    <w:p w14:paraId="7FA49E18"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Grade Level:</w:t>
      </w:r>
      <w:r w:rsidRPr="00544322">
        <w:rPr>
          <w:rFonts w:ascii="Times New Roman" w:eastAsia="Times New Roman" w:hAnsi="Times New Roman" w:cs="Times New Roman"/>
          <w:kern w:val="0"/>
          <w14:ligatures w14:val="none"/>
        </w:rPr>
        <w:t xml:space="preserve"> 9–12</w:t>
      </w:r>
      <w:r w:rsidRPr="00544322">
        <w:rPr>
          <w:rFonts w:ascii="Times New Roman" w:eastAsia="Times New Roman" w:hAnsi="Times New Roman" w:cs="Times New Roman"/>
          <w:kern w:val="0"/>
          <w14:ligatures w14:val="none"/>
        </w:rPr>
        <w:br/>
      </w:r>
      <w:r w:rsidRPr="00544322">
        <w:rPr>
          <w:rFonts w:ascii="Times New Roman" w:eastAsia="Times New Roman" w:hAnsi="Times New Roman" w:cs="Times New Roman"/>
          <w:b/>
          <w:bCs/>
          <w:kern w:val="0"/>
          <w14:ligatures w14:val="none"/>
        </w:rPr>
        <w:t>Subject:</w:t>
      </w:r>
      <w:r w:rsidRPr="00544322">
        <w:rPr>
          <w:rFonts w:ascii="Times New Roman" w:eastAsia="Times New Roman" w:hAnsi="Times New Roman" w:cs="Times New Roman"/>
          <w:kern w:val="0"/>
          <w14:ligatures w14:val="none"/>
        </w:rPr>
        <w:t xml:space="preserve"> Religion, History, or Social Studies</w:t>
      </w:r>
      <w:r w:rsidRPr="00544322">
        <w:rPr>
          <w:rFonts w:ascii="Times New Roman" w:eastAsia="Times New Roman" w:hAnsi="Times New Roman" w:cs="Times New Roman"/>
          <w:kern w:val="0"/>
          <w14:ligatures w14:val="none"/>
        </w:rPr>
        <w:br/>
      </w:r>
      <w:r w:rsidRPr="00544322">
        <w:rPr>
          <w:rFonts w:ascii="Times New Roman" w:eastAsia="Times New Roman" w:hAnsi="Times New Roman" w:cs="Times New Roman"/>
          <w:b/>
          <w:bCs/>
          <w:kern w:val="0"/>
          <w14:ligatures w14:val="none"/>
        </w:rPr>
        <w:t>Duration:</w:t>
      </w:r>
      <w:r w:rsidRPr="00544322">
        <w:rPr>
          <w:rFonts w:ascii="Times New Roman" w:eastAsia="Times New Roman" w:hAnsi="Times New Roman" w:cs="Times New Roman"/>
          <w:kern w:val="0"/>
          <w14:ligatures w14:val="none"/>
        </w:rPr>
        <w:t xml:space="preserve"> 1–2 class periods (45–90 minutes)</w:t>
      </w:r>
    </w:p>
    <w:p w14:paraId="09B8F4F8" w14:textId="77777777" w:rsidR="00544322" w:rsidRPr="00544322" w:rsidRDefault="00544322" w:rsidP="0054432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44322">
        <w:rPr>
          <w:rFonts w:ascii="Times New Roman" w:eastAsia="Times New Roman" w:hAnsi="Times New Roman" w:cs="Times New Roman"/>
          <w:b/>
          <w:bCs/>
          <w:kern w:val="0"/>
          <w:sz w:val="27"/>
          <w:szCs w:val="27"/>
          <w14:ligatures w14:val="none"/>
        </w:rPr>
        <w:t>Big Ideas</w:t>
      </w:r>
    </w:p>
    <w:p w14:paraId="179A779B"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kern w:val="0"/>
          <w14:ligatures w14:val="none"/>
        </w:rPr>
        <w:t>• Human trafficking has been endemic in Africa for millennia, particularly within Muslim communities.</w:t>
      </w:r>
      <w:r w:rsidRPr="00544322">
        <w:rPr>
          <w:rFonts w:ascii="Times New Roman" w:eastAsia="Times New Roman" w:hAnsi="Times New Roman" w:cs="Times New Roman"/>
          <w:kern w:val="0"/>
          <w14:ligatures w14:val="none"/>
        </w:rPr>
        <w:br/>
        <w:t>• The institution of slavery was abolished in Western Europe during the 19th century.</w:t>
      </w:r>
      <w:r w:rsidRPr="00544322">
        <w:rPr>
          <w:rFonts w:ascii="Times New Roman" w:eastAsia="Times New Roman" w:hAnsi="Times New Roman" w:cs="Times New Roman"/>
          <w:kern w:val="0"/>
          <w14:ligatures w14:val="none"/>
        </w:rPr>
        <w:br/>
        <w:t>• Institutions in Western Europe strive to eradicate slavery worldwide.</w:t>
      </w:r>
    </w:p>
    <w:p w14:paraId="2B260F0D" w14:textId="77777777" w:rsidR="00544322" w:rsidRPr="00544322" w:rsidRDefault="00544322" w:rsidP="0054432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44322">
        <w:rPr>
          <w:rFonts w:ascii="Times New Roman" w:eastAsia="Times New Roman" w:hAnsi="Times New Roman" w:cs="Times New Roman"/>
          <w:b/>
          <w:bCs/>
          <w:kern w:val="0"/>
          <w:sz w:val="27"/>
          <w:szCs w:val="27"/>
          <w14:ligatures w14:val="none"/>
        </w:rPr>
        <w:t>Enduring Understandings</w:t>
      </w:r>
    </w:p>
    <w:p w14:paraId="6E1C287B"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kern w:val="0"/>
          <w14:ligatures w14:val="none"/>
        </w:rPr>
        <w:t>• Arab Muslims frequently raided African tribes to enslave men, women, and children.</w:t>
      </w:r>
      <w:r w:rsidRPr="00544322">
        <w:rPr>
          <w:rFonts w:ascii="Times New Roman" w:eastAsia="Times New Roman" w:hAnsi="Times New Roman" w:cs="Times New Roman"/>
          <w:kern w:val="0"/>
          <w14:ligatures w14:val="none"/>
        </w:rPr>
        <w:br/>
        <w:t>• The Turkish Ottoman Empire dominated northern Africa during the 19th century, but began to lose control.</w:t>
      </w:r>
      <w:r w:rsidRPr="00544322">
        <w:rPr>
          <w:rFonts w:ascii="Times New Roman" w:eastAsia="Times New Roman" w:hAnsi="Times New Roman" w:cs="Times New Roman"/>
          <w:kern w:val="0"/>
          <w14:ligatures w14:val="none"/>
        </w:rPr>
        <w:br/>
        <w:t>• As the Ottoman Empire receded, the British Empire expanded.</w:t>
      </w:r>
      <w:r w:rsidRPr="00544322">
        <w:rPr>
          <w:rFonts w:ascii="Times New Roman" w:eastAsia="Times New Roman" w:hAnsi="Times New Roman" w:cs="Times New Roman"/>
          <w:kern w:val="0"/>
          <w14:ligatures w14:val="none"/>
        </w:rPr>
        <w:br/>
        <w:t>• Formerly enslaved individuals can be influential supporters of the worldwide abolition of slavery.</w:t>
      </w:r>
      <w:r w:rsidRPr="00544322">
        <w:rPr>
          <w:rFonts w:ascii="Times New Roman" w:eastAsia="Times New Roman" w:hAnsi="Times New Roman" w:cs="Times New Roman"/>
          <w:kern w:val="0"/>
          <w14:ligatures w14:val="none"/>
        </w:rPr>
        <w:br/>
        <w:t>• Bakhita’s message of radical forgiveness, gratitude, and mercy inspired countless people to fight human trafficking.</w:t>
      </w:r>
    </w:p>
    <w:p w14:paraId="34A85EC3" w14:textId="77777777" w:rsidR="00544322" w:rsidRPr="00544322" w:rsidRDefault="00544322" w:rsidP="0054432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44322">
        <w:rPr>
          <w:rFonts w:ascii="Times New Roman" w:eastAsia="Times New Roman" w:hAnsi="Times New Roman" w:cs="Times New Roman"/>
          <w:b/>
          <w:bCs/>
          <w:kern w:val="0"/>
          <w:sz w:val="27"/>
          <w:szCs w:val="27"/>
          <w14:ligatures w14:val="none"/>
        </w:rPr>
        <w:t>Essential Questions</w:t>
      </w:r>
    </w:p>
    <w:p w14:paraId="3A483AB4"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kern w:val="0"/>
          <w14:ligatures w14:val="none"/>
        </w:rPr>
        <w:t>• Why did Arab Muslim human traffickers raid Sudanese tribes?</w:t>
      </w:r>
      <w:r w:rsidRPr="00544322">
        <w:rPr>
          <w:rFonts w:ascii="Times New Roman" w:eastAsia="Times New Roman" w:hAnsi="Times New Roman" w:cs="Times New Roman"/>
          <w:kern w:val="0"/>
          <w14:ligatures w14:val="none"/>
        </w:rPr>
        <w:br/>
        <w:t>• Why did Bakhita’s Turkish Muslim owner order her to endure scarification?</w:t>
      </w:r>
      <w:r w:rsidRPr="00544322">
        <w:rPr>
          <w:rFonts w:ascii="Times New Roman" w:eastAsia="Times New Roman" w:hAnsi="Times New Roman" w:cs="Times New Roman"/>
          <w:kern w:val="0"/>
          <w14:ligatures w14:val="none"/>
        </w:rPr>
        <w:br/>
        <w:t xml:space="preserve">• Why could Bakhita leave the </w:t>
      </w:r>
      <w:proofErr w:type="spellStart"/>
      <w:r w:rsidRPr="00544322">
        <w:rPr>
          <w:rFonts w:ascii="Times New Roman" w:eastAsia="Times New Roman" w:hAnsi="Times New Roman" w:cs="Times New Roman"/>
          <w:kern w:val="0"/>
          <w14:ligatures w14:val="none"/>
        </w:rPr>
        <w:t>Legnani</w:t>
      </w:r>
      <w:proofErr w:type="spellEnd"/>
      <w:r w:rsidRPr="00544322">
        <w:rPr>
          <w:rFonts w:ascii="Times New Roman" w:eastAsia="Times New Roman" w:hAnsi="Times New Roman" w:cs="Times New Roman"/>
          <w:kern w:val="0"/>
          <w14:ligatures w14:val="none"/>
        </w:rPr>
        <w:t xml:space="preserve"> family when they wanted to return to Sudan?</w:t>
      </w:r>
      <w:r w:rsidRPr="00544322">
        <w:rPr>
          <w:rFonts w:ascii="Times New Roman" w:eastAsia="Times New Roman" w:hAnsi="Times New Roman" w:cs="Times New Roman"/>
          <w:kern w:val="0"/>
          <w14:ligatures w14:val="none"/>
        </w:rPr>
        <w:br/>
        <w:t xml:space="preserve">• How did Bakhita serve Christianity with the </w:t>
      </w:r>
      <w:proofErr w:type="spellStart"/>
      <w:r w:rsidRPr="00544322">
        <w:rPr>
          <w:rFonts w:ascii="Times New Roman" w:eastAsia="Times New Roman" w:hAnsi="Times New Roman" w:cs="Times New Roman"/>
          <w:kern w:val="0"/>
          <w14:ligatures w14:val="none"/>
        </w:rPr>
        <w:t>Canossian</w:t>
      </w:r>
      <w:proofErr w:type="spellEnd"/>
      <w:r w:rsidRPr="00544322">
        <w:rPr>
          <w:rFonts w:ascii="Times New Roman" w:eastAsia="Times New Roman" w:hAnsi="Times New Roman" w:cs="Times New Roman"/>
          <w:kern w:val="0"/>
          <w14:ligatures w14:val="none"/>
        </w:rPr>
        <w:t xml:space="preserve"> Daughters of Charity religious order?</w:t>
      </w:r>
      <w:r w:rsidRPr="00544322">
        <w:rPr>
          <w:rFonts w:ascii="Times New Roman" w:eastAsia="Times New Roman" w:hAnsi="Times New Roman" w:cs="Times New Roman"/>
          <w:kern w:val="0"/>
          <w14:ligatures w14:val="none"/>
        </w:rPr>
        <w:br/>
        <w:t>• Why did Italians believe Bakhita had saved them from Allied bombing in 1945?</w:t>
      </w:r>
    </w:p>
    <w:p w14:paraId="3BA0AE8A" w14:textId="77777777" w:rsidR="00544322" w:rsidRPr="00544322" w:rsidRDefault="00544322" w:rsidP="0054432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44322">
        <w:rPr>
          <w:rFonts w:ascii="Times New Roman" w:eastAsia="Times New Roman" w:hAnsi="Times New Roman" w:cs="Times New Roman"/>
          <w:b/>
          <w:bCs/>
          <w:kern w:val="0"/>
          <w:sz w:val="27"/>
          <w:szCs w:val="27"/>
          <w14:ligatures w14:val="none"/>
        </w:rPr>
        <w:t>Key Terms and Definitions</w:t>
      </w:r>
    </w:p>
    <w:p w14:paraId="1E54BC7A"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Beatification</w:t>
      </w:r>
      <w:r w:rsidRPr="00544322">
        <w:rPr>
          <w:rFonts w:ascii="Times New Roman" w:eastAsia="Times New Roman" w:hAnsi="Times New Roman" w:cs="Times New Roman"/>
          <w:kern w:val="0"/>
          <w14:ligatures w14:val="none"/>
        </w:rPr>
        <w:t xml:space="preserve"> – The official declaration by the Roman Catholic Church that the deceased person has lived a holy life and is now in Heaven. It can be invoked in prayer for intercession and is the first step in becoming a saint. A miracle attributed to the intercession of the person being beatified is typically required, although this requirement can be waived in the case of a martyr.</w:t>
      </w:r>
    </w:p>
    <w:p w14:paraId="34F40CB5" w14:textId="77777777" w:rsidR="00544322" w:rsidRDefault="00544322" w:rsidP="00544322">
      <w:pPr>
        <w:spacing w:before="100" w:beforeAutospacing="1" w:after="100" w:afterAutospacing="1" w:line="240" w:lineRule="auto"/>
        <w:rPr>
          <w:rFonts w:ascii="Times New Roman" w:eastAsia="Times New Roman" w:hAnsi="Times New Roman" w:cs="Times New Roman"/>
          <w:b/>
          <w:bCs/>
          <w:kern w:val="0"/>
          <w14:ligatures w14:val="none"/>
        </w:rPr>
      </w:pPr>
    </w:p>
    <w:p w14:paraId="1BA85EF0" w14:textId="77777777" w:rsidR="00544322" w:rsidRDefault="00544322" w:rsidP="00544322">
      <w:pPr>
        <w:spacing w:before="100" w:beforeAutospacing="1" w:after="100" w:afterAutospacing="1" w:line="240" w:lineRule="auto"/>
        <w:rPr>
          <w:rFonts w:ascii="Times New Roman" w:eastAsia="Times New Roman" w:hAnsi="Times New Roman" w:cs="Times New Roman"/>
          <w:b/>
          <w:bCs/>
          <w:kern w:val="0"/>
          <w14:ligatures w14:val="none"/>
        </w:rPr>
      </w:pPr>
    </w:p>
    <w:p w14:paraId="5CAD6FA9" w14:textId="77777777" w:rsidR="00544322" w:rsidRDefault="00544322" w:rsidP="00544322">
      <w:pPr>
        <w:spacing w:before="100" w:beforeAutospacing="1" w:after="100" w:afterAutospacing="1" w:line="240" w:lineRule="auto"/>
        <w:rPr>
          <w:rFonts w:ascii="Times New Roman" w:eastAsia="Times New Roman" w:hAnsi="Times New Roman" w:cs="Times New Roman"/>
          <w:b/>
          <w:bCs/>
          <w:kern w:val="0"/>
          <w14:ligatures w14:val="none"/>
        </w:rPr>
      </w:pPr>
    </w:p>
    <w:p w14:paraId="33CF5B81" w14:textId="254ED77C"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Canonization</w:t>
      </w:r>
      <w:r w:rsidRPr="00544322">
        <w:rPr>
          <w:rFonts w:ascii="Times New Roman" w:eastAsia="Times New Roman" w:hAnsi="Times New Roman" w:cs="Times New Roman"/>
          <w:kern w:val="0"/>
          <w14:ligatures w14:val="none"/>
        </w:rPr>
        <w:t xml:space="preserve"> – In the Roman Catholic Church, the official admission of a dead person into sainthood.</w:t>
      </w:r>
    </w:p>
    <w:p w14:paraId="34F62CC5"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544322">
        <w:rPr>
          <w:rFonts w:ascii="Times New Roman" w:eastAsia="Times New Roman" w:hAnsi="Times New Roman" w:cs="Times New Roman"/>
          <w:b/>
          <w:bCs/>
          <w:kern w:val="0"/>
          <w14:ligatures w14:val="none"/>
        </w:rPr>
        <w:t>Canossian</w:t>
      </w:r>
      <w:proofErr w:type="spellEnd"/>
      <w:r w:rsidRPr="00544322">
        <w:rPr>
          <w:rFonts w:ascii="Times New Roman" w:eastAsia="Times New Roman" w:hAnsi="Times New Roman" w:cs="Times New Roman"/>
          <w:kern w:val="0"/>
          <w14:ligatures w14:val="none"/>
        </w:rPr>
        <w:t xml:space="preserve"> – Refers to the religious order founded by St. Magdalene of Canossa. This order includes the </w:t>
      </w:r>
      <w:proofErr w:type="spellStart"/>
      <w:r w:rsidRPr="00544322">
        <w:rPr>
          <w:rFonts w:ascii="Times New Roman" w:eastAsia="Times New Roman" w:hAnsi="Times New Roman" w:cs="Times New Roman"/>
          <w:kern w:val="0"/>
          <w14:ligatures w14:val="none"/>
        </w:rPr>
        <w:t>Canossian</w:t>
      </w:r>
      <w:proofErr w:type="spellEnd"/>
      <w:r w:rsidRPr="00544322">
        <w:rPr>
          <w:rFonts w:ascii="Times New Roman" w:eastAsia="Times New Roman" w:hAnsi="Times New Roman" w:cs="Times New Roman"/>
          <w:kern w:val="0"/>
          <w14:ligatures w14:val="none"/>
        </w:rPr>
        <w:t xml:space="preserve"> Daughters of Charity, an international missionary congregation of women; the </w:t>
      </w:r>
      <w:proofErr w:type="spellStart"/>
      <w:r w:rsidRPr="00544322">
        <w:rPr>
          <w:rFonts w:ascii="Times New Roman" w:eastAsia="Times New Roman" w:hAnsi="Times New Roman" w:cs="Times New Roman"/>
          <w:kern w:val="0"/>
          <w14:ligatures w14:val="none"/>
        </w:rPr>
        <w:t>Canossian</w:t>
      </w:r>
      <w:proofErr w:type="spellEnd"/>
      <w:r w:rsidRPr="00544322">
        <w:rPr>
          <w:rFonts w:ascii="Times New Roman" w:eastAsia="Times New Roman" w:hAnsi="Times New Roman" w:cs="Times New Roman"/>
          <w:kern w:val="0"/>
          <w14:ligatures w14:val="none"/>
        </w:rPr>
        <w:t xml:space="preserve"> Sons of Charity; and associated lay groups. Their primary focus is on making Jesus known and loved through education, human promotion, evangelization, and pastoral care.</w:t>
      </w:r>
    </w:p>
    <w:p w14:paraId="6320514A"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Cardinal</w:t>
      </w:r>
      <w:r w:rsidRPr="00544322">
        <w:rPr>
          <w:rFonts w:ascii="Times New Roman" w:eastAsia="Times New Roman" w:hAnsi="Times New Roman" w:cs="Times New Roman"/>
          <w:kern w:val="0"/>
          <w14:ligatures w14:val="none"/>
        </w:rPr>
        <w:t xml:space="preserve"> – A senior cleric in the Catholic Church who advises the Pope and is a member of the College of Cardinals. Cardinals under 80 can vote for a new Pope when the reigning Pope dies.</w:t>
      </w:r>
    </w:p>
    <w:p w14:paraId="69DB67E9"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Catechumen</w:t>
      </w:r>
      <w:r w:rsidRPr="00544322">
        <w:rPr>
          <w:rFonts w:ascii="Times New Roman" w:eastAsia="Times New Roman" w:hAnsi="Times New Roman" w:cs="Times New Roman"/>
          <w:kern w:val="0"/>
          <w14:ligatures w14:val="none"/>
        </w:rPr>
        <w:t xml:space="preserve"> – A person who is preparing for baptism and full membership in a Christian church. This process, called the catechumenate, involves faith, prayer, and worship instruction.</w:t>
      </w:r>
    </w:p>
    <w:p w14:paraId="212E424B"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Consul</w:t>
      </w:r>
      <w:r w:rsidRPr="00544322">
        <w:rPr>
          <w:rFonts w:ascii="Times New Roman" w:eastAsia="Times New Roman" w:hAnsi="Times New Roman" w:cs="Times New Roman"/>
          <w:kern w:val="0"/>
          <w14:ligatures w14:val="none"/>
        </w:rPr>
        <w:t xml:space="preserve"> – A governmental official appointed to reside in a foreign city and protect and promote the government's citizens and interests.</w:t>
      </w:r>
    </w:p>
    <w:p w14:paraId="06B1F943"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Convent</w:t>
      </w:r>
      <w:r w:rsidRPr="00544322">
        <w:rPr>
          <w:rFonts w:ascii="Times New Roman" w:eastAsia="Times New Roman" w:hAnsi="Times New Roman" w:cs="Times New Roman"/>
          <w:kern w:val="0"/>
          <w14:ligatures w14:val="none"/>
        </w:rPr>
        <w:t xml:space="preserve"> – A community or building where nuns live and worship, often associated with the Catholic Church. The term can also refer to the enclosed community of religious women.</w:t>
      </w:r>
    </w:p>
    <w:p w14:paraId="74B433C9"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Novitiate</w:t>
      </w:r>
      <w:r w:rsidRPr="00544322">
        <w:rPr>
          <w:rFonts w:ascii="Times New Roman" w:eastAsia="Times New Roman" w:hAnsi="Times New Roman" w:cs="Times New Roman"/>
          <w:kern w:val="0"/>
          <w14:ligatures w14:val="none"/>
        </w:rPr>
        <w:t xml:space="preserve"> – The period or state of being a novice, especially in a religious order.</w:t>
      </w:r>
    </w:p>
    <w:p w14:paraId="4033ABEB"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Ottoman Turk</w:t>
      </w:r>
      <w:r w:rsidRPr="00544322">
        <w:rPr>
          <w:rFonts w:ascii="Times New Roman" w:eastAsia="Times New Roman" w:hAnsi="Times New Roman" w:cs="Times New Roman"/>
          <w:kern w:val="0"/>
          <w14:ligatures w14:val="none"/>
        </w:rPr>
        <w:t xml:space="preserve"> – A Turkic ethnic group in Anatolia. Originally from Central Asia, they migrated to Anatolia in the 13th century and founded the Ottoman Empire, which remained socio-politically dominant for six centuries. Most Ottoman Turks were Muslims, and the Sultan was the Muslim caliph.</w:t>
      </w:r>
    </w:p>
    <w:p w14:paraId="195720A1"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Patriarch</w:t>
      </w:r>
      <w:r w:rsidRPr="00544322">
        <w:rPr>
          <w:rFonts w:ascii="Times New Roman" w:eastAsia="Times New Roman" w:hAnsi="Times New Roman" w:cs="Times New Roman"/>
          <w:kern w:val="0"/>
          <w14:ligatures w14:val="none"/>
        </w:rPr>
        <w:t xml:space="preserve"> – The highest-ranking bishop in Eastern Orthodoxy, Oriental Orthodoxy, and the Catholic Church (above major archbishop and primate).</w:t>
      </w:r>
    </w:p>
    <w:p w14:paraId="3E8B7430"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Procurator</w:t>
      </w:r>
      <w:r w:rsidRPr="00544322">
        <w:rPr>
          <w:rFonts w:ascii="Times New Roman" w:eastAsia="Times New Roman" w:hAnsi="Times New Roman" w:cs="Times New Roman"/>
          <w:kern w:val="0"/>
          <w14:ligatures w14:val="none"/>
        </w:rPr>
        <w:t xml:space="preserve"> – Representative of the King.</w:t>
      </w:r>
    </w:p>
    <w:p w14:paraId="06F53C05"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Religious Order</w:t>
      </w:r>
      <w:r w:rsidRPr="00544322">
        <w:rPr>
          <w:rFonts w:ascii="Times New Roman" w:eastAsia="Times New Roman" w:hAnsi="Times New Roman" w:cs="Times New Roman"/>
          <w:kern w:val="0"/>
          <w14:ligatures w14:val="none"/>
        </w:rPr>
        <w:t xml:space="preserve"> – In the Catholic Church, a community of men or women who live according to specific rules and vows, dedicating their lives to God. Based on their founding charisms, these orders vary widely in their missions, such as teaching, preaching, or caring for the poor.</w:t>
      </w:r>
    </w:p>
    <w:p w14:paraId="090C327C"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Sacristy</w:t>
      </w:r>
      <w:r w:rsidRPr="00544322">
        <w:rPr>
          <w:rFonts w:ascii="Times New Roman" w:eastAsia="Times New Roman" w:hAnsi="Times New Roman" w:cs="Times New Roman"/>
          <w:kern w:val="0"/>
          <w14:ligatures w14:val="none"/>
        </w:rPr>
        <w:t xml:space="preserve"> – A room in Christian churches used to keep vestments (such as the </w:t>
      </w:r>
      <w:proofErr w:type="spellStart"/>
      <w:r w:rsidRPr="00544322">
        <w:rPr>
          <w:rFonts w:ascii="Times New Roman" w:eastAsia="Times New Roman" w:hAnsi="Times New Roman" w:cs="Times New Roman"/>
          <w:kern w:val="0"/>
          <w14:ligatures w14:val="none"/>
        </w:rPr>
        <w:t>alb</w:t>
      </w:r>
      <w:proofErr w:type="spellEnd"/>
      <w:r w:rsidRPr="00544322">
        <w:rPr>
          <w:rFonts w:ascii="Times New Roman" w:eastAsia="Times New Roman" w:hAnsi="Times New Roman" w:cs="Times New Roman"/>
          <w:kern w:val="0"/>
          <w14:ligatures w14:val="none"/>
        </w:rPr>
        <w:t xml:space="preserve"> and chasuble) and other church furnishings, sacred vessels, and parish records.</w:t>
      </w:r>
    </w:p>
    <w:p w14:paraId="33F96809"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Sacristan</w:t>
      </w:r>
      <w:r w:rsidRPr="00544322">
        <w:rPr>
          <w:rFonts w:ascii="Times New Roman" w:eastAsia="Times New Roman" w:hAnsi="Times New Roman" w:cs="Times New Roman"/>
          <w:kern w:val="0"/>
          <w14:ligatures w14:val="none"/>
        </w:rPr>
        <w:t xml:space="preserve"> – A layperson in the Roman Catholic Church responsible for preparing and organizing liturgical celebrations. Their duties include taking care of the sacristy, which is the area where sacred items are stored, and ensuring that vestments, candles, and other necessary items are ready for worship services.</w:t>
      </w:r>
    </w:p>
    <w:p w14:paraId="0218E276" w14:textId="77777777" w:rsidR="00544322" w:rsidRPr="00544322" w:rsidRDefault="00544322" w:rsidP="00544322">
      <w:pPr>
        <w:spacing w:after="0"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kern w:val="0"/>
          <w14:ligatures w14:val="none"/>
        </w:rPr>
        <w:lastRenderedPageBreak/>
        <w:pict w14:anchorId="38FE83BB">
          <v:rect id="_x0000_i1029" style="width:0;height:1.5pt" o:hralign="center" o:hrstd="t" o:hr="t" fillcolor="#a0a0a0" stroked="f"/>
        </w:pict>
      </w:r>
    </w:p>
    <w:p w14:paraId="0FB47D65" w14:textId="77777777" w:rsidR="00544322" w:rsidRPr="00544322" w:rsidRDefault="00544322" w:rsidP="0054432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44322">
        <w:rPr>
          <w:rFonts w:ascii="Times New Roman" w:eastAsia="Times New Roman" w:hAnsi="Times New Roman" w:cs="Times New Roman"/>
          <w:b/>
          <w:bCs/>
          <w:kern w:val="0"/>
          <w:sz w:val="27"/>
          <w:szCs w:val="27"/>
          <w14:ligatures w14:val="none"/>
        </w:rPr>
        <w:t>Lesson Objectives</w:t>
      </w:r>
    </w:p>
    <w:p w14:paraId="1A3B4BD6"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kern w:val="0"/>
          <w14:ligatures w14:val="none"/>
        </w:rPr>
        <w:t>Students will be able to:</w:t>
      </w:r>
    </w:p>
    <w:p w14:paraId="6FD90770" w14:textId="77777777" w:rsidR="00544322" w:rsidRPr="00544322" w:rsidRDefault="00544322" w:rsidP="00544322">
      <w:pPr>
        <w:numPr>
          <w:ilvl w:val="0"/>
          <w:numId w:val="23"/>
        </w:num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kern w:val="0"/>
          <w14:ligatures w14:val="none"/>
        </w:rPr>
        <w:t>Explain the historical context of Josephine Bakhita’s life.</w:t>
      </w:r>
    </w:p>
    <w:p w14:paraId="73FF4474" w14:textId="77777777" w:rsidR="00544322" w:rsidRPr="00544322" w:rsidRDefault="00544322" w:rsidP="00544322">
      <w:pPr>
        <w:numPr>
          <w:ilvl w:val="0"/>
          <w:numId w:val="23"/>
        </w:num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kern w:val="0"/>
          <w14:ligatures w14:val="none"/>
        </w:rPr>
        <w:t>Demonstrate resilience, forgiveness, and human dignity themes in Josephine Bakhita’s life.</w:t>
      </w:r>
    </w:p>
    <w:p w14:paraId="22F1FE38" w14:textId="77777777" w:rsidR="00544322" w:rsidRPr="00544322" w:rsidRDefault="00544322" w:rsidP="00544322">
      <w:pPr>
        <w:numPr>
          <w:ilvl w:val="0"/>
          <w:numId w:val="23"/>
        </w:num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kern w:val="0"/>
          <w14:ligatures w14:val="none"/>
        </w:rPr>
        <w:t>Demonstrate how Bakhita affected people’s position on dealing with those who caused her so much pain.</w:t>
      </w:r>
    </w:p>
    <w:p w14:paraId="38B2695C" w14:textId="77777777" w:rsidR="00544322" w:rsidRPr="00544322" w:rsidRDefault="00544322" w:rsidP="00544322">
      <w:pPr>
        <w:numPr>
          <w:ilvl w:val="0"/>
          <w:numId w:val="23"/>
        </w:num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kern w:val="0"/>
          <w14:ligatures w14:val="none"/>
        </w:rPr>
        <w:t>Evaluate the continuing relevance of Saint Bakhita’s legacy today.</w:t>
      </w:r>
    </w:p>
    <w:p w14:paraId="2F80BF0C" w14:textId="77777777" w:rsidR="00544322" w:rsidRPr="00544322" w:rsidRDefault="00544322" w:rsidP="00544322">
      <w:pPr>
        <w:numPr>
          <w:ilvl w:val="0"/>
          <w:numId w:val="23"/>
        </w:num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kern w:val="0"/>
          <w14:ligatures w14:val="none"/>
        </w:rPr>
        <w:t>Reflect on personal actions that promote justice and compassion.</w:t>
      </w:r>
    </w:p>
    <w:p w14:paraId="72F35FED" w14:textId="77777777" w:rsidR="00544322" w:rsidRPr="00544322" w:rsidRDefault="00544322" w:rsidP="0054432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44322">
        <w:rPr>
          <w:rFonts w:ascii="Times New Roman" w:eastAsia="Times New Roman" w:hAnsi="Times New Roman" w:cs="Times New Roman"/>
          <w:b/>
          <w:bCs/>
          <w:kern w:val="0"/>
          <w:sz w:val="27"/>
          <w:szCs w:val="27"/>
          <w14:ligatures w14:val="none"/>
        </w:rPr>
        <w:t>Materials Needed</w:t>
      </w:r>
    </w:p>
    <w:p w14:paraId="7DB3F41D" w14:textId="77777777" w:rsidR="00544322" w:rsidRPr="00544322" w:rsidRDefault="00544322" w:rsidP="00544322">
      <w:pPr>
        <w:numPr>
          <w:ilvl w:val="0"/>
          <w:numId w:val="24"/>
        </w:num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kern w:val="0"/>
          <w14:ligatures w14:val="none"/>
        </w:rPr>
        <w:t>PowerPoint Presentation: “Saint Josephine Margaret Bakhita: From Slavery to Sainthood.”</w:t>
      </w:r>
    </w:p>
    <w:p w14:paraId="7BA907D3" w14:textId="77777777" w:rsidR="00544322" w:rsidRPr="00544322" w:rsidRDefault="00544322" w:rsidP="00544322">
      <w:pPr>
        <w:numPr>
          <w:ilvl w:val="0"/>
          <w:numId w:val="24"/>
        </w:num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kern w:val="0"/>
          <w14:ligatures w14:val="none"/>
        </w:rPr>
        <w:t>Copies of Saint Bakhita’s biographical essay.</w:t>
      </w:r>
    </w:p>
    <w:p w14:paraId="1E9E1D45" w14:textId="77777777" w:rsidR="00544322" w:rsidRPr="00544322" w:rsidRDefault="00544322" w:rsidP="00544322">
      <w:pPr>
        <w:numPr>
          <w:ilvl w:val="0"/>
          <w:numId w:val="24"/>
        </w:num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kern w:val="0"/>
          <w14:ligatures w14:val="none"/>
        </w:rPr>
        <w:t>Map of Africa and Italy</w:t>
      </w:r>
    </w:p>
    <w:p w14:paraId="32D59E09" w14:textId="77777777" w:rsidR="00544322" w:rsidRPr="00544322" w:rsidRDefault="00544322" w:rsidP="00544322">
      <w:pPr>
        <w:numPr>
          <w:ilvl w:val="0"/>
          <w:numId w:val="24"/>
        </w:num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kern w:val="0"/>
          <w14:ligatures w14:val="none"/>
        </w:rPr>
        <w:t>Reflection handouts</w:t>
      </w:r>
    </w:p>
    <w:p w14:paraId="481C7B10" w14:textId="77777777" w:rsidR="00544322" w:rsidRPr="00544322" w:rsidRDefault="00544322" w:rsidP="00544322">
      <w:pPr>
        <w:numPr>
          <w:ilvl w:val="0"/>
          <w:numId w:val="24"/>
        </w:num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kern w:val="0"/>
          <w14:ligatures w14:val="none"/>
        </w:rPr>
        <w:t>Projector and screen</w:t>
      </w:r>
    </w:p>
    <w:p w14:paraId="1CEA91B4" w14:textId="77777777" w:rsidR="00544322" w:rsidRPr="00544322" w:rsidRDefault="00544322" w:rsidP="0054432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44322">
        <w:rPr>
          <w:rFonts w:ascii="Times New Roman" w:eastAsia="Times New Roman" w:hAnsi="Times New Roman" w:cs="Times New Roman"/>
          <w:b/>
          <w:bCs/>
          <w:kern w:val="0"/>
          <w:sz w:val="27"/>
          <w:szCs w:val="27"/>
          <w14:ligatures w14:val="none"/>
        </w:rPr>
        <w:t>Lesson Procedures</w:t>
      </w:r>
    </w:p>
    <w:p w14:paraId="6DE477D6"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1. Introduction (10 minutes)</w:t>
      </w:r>
      <w:r w:rsidRPr="00544322">
        <w:rPr>
          <w:rFonts w:ascii="Times New Roman" w:eastAsia="Times New Roman" w:hAnsi="Times New Roman" w:cs="Times New Roman"/>
          <w:kern w:val="0"/>
          <w14:ligatures w14:val="none"/>
        </w:rPr>
        <w:br/>
        <w:t>a. Begin with a brief discussion: “What does it mean to forgive someone who hurt you?”</w:t>
      </w:r>
      <w:r w:rsidRPr="00544322">
        <w:rPr>
          <w:rFonts w:ascii="Times New Roman" w:eastAsia="Times New Roman" w:hAnsi="Times New Roman" w:cs="Times New Roman"/>
          <w:kern w:val="0"/>
          <w14:ligatures w14:val="none"/>
        </w:rPr>
        <w:br/>
        <w:t>b. Show a world map. Locate Sudan and Italy to introduce the geographical context.</w:t>
      </w:r>
      <w:r w:rsidRPr="00544322">
        <w:rPr>
          <w:rFonts w:ascii="Times New Roman" w:eastAsia="Times New Roman" w:hAnsi="Times New Roman" w:cs="Times New Roman"/>
          <w:kern w:val="0"/>
          <w14:ligatures w14:val="none"/>
        </w:rPr>
        <w:br/>
        <w:t>c. Explain that today’s lesson will explore the life of Saint Josephine Bakhita.</w:t>
      </w:r>
    </w:p>
    <w:p w14:paraId="70D63796"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2. PowerPoint Presentation (25–30 minutes)</w:t>
      </w:r>
      <w:r w:rsidRPr="00544322">
        <w:rPr>
          <w:rFonts w:ascii="Times New Roman" w:eastAsia="Times New Roman" w:hAnsi="Times New Roman" w:cs="Times New Roman"/>
          <w:kern w:val="0"/>
          <w14:ligatures w14:val="none"/>
        </w:rPr>
        <w:br/>
        <w:t>a. Present “Saint Josephine Bakhita: A Journey from Slavery to Sainthood” PowerPoint.</w:t>
      </w:r>
      <w:r w:rsidRPr="00544322">
        <w:rPr>
          <w:rFonts w:ascii="Times New Roman" w:eastAsia="Times New Roman" w:hAnsi="Times New Roman" w:cs="Times New Roman"/>
          <w:kern w:val="0"/>
          <w14:ligatures w14:val="none"/>
        </w:rPr>
        <w:br/>
        <w:t>b. Pause after key sections to check understanding and encourage short discussions (e.g., What challenges did she face? How did she find hope?).</w:t>
      </w:r>
    </w:p>
    <w:p w14:paraId="651F7697"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OR</w:t>
      </w:r>
    </w:p>
    <w:p w14:paraId="03157DDD"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kern w:val="0"/>
          <w14:ligatures w14:val="none"/>
        </w:rPr>
        <w:t>c. Have students read the Bakhita essay and watch the 5-minute video.</w:t>
      </w:r>
      <w:r w:rsidRPr="00544322">
        <w:rPr>
          <w:rFonts w:ascii="Times New Roman" w:eastAsia="Times New Roman" w:hAnsi="Times New Roman" w:cs="Times New Roman"/>
          <w:kern w:val="0"/>
          <w14:ligatures w14:val="none"/>
        </w:rPr>
        <w:br/>
        <w:t>d. Students should complete the reading questions.</w:t>
      </w:r>
    </w:p>
    <w:p w14:paraId="6A8A3630" w14:textId="77777777" w:rsid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3. Class Discussion (10–15 minutes)</w:t>
      </w:r>
      <w:r w:rsidRPr="00544322">
        <w:rPr>
          <w:rFonts w:ascii="Times New Roman" w:eastAsia="Times New Roman" w:hAnsi="Times New Roman" w:cs="Times New Roman"/>
          <w:kern w:val="0"/>
          <w14:ligatures w14:val="none"/>
        </w:rPr>
        <w:br/>
        <w:t>a. Key questions:</w:t>
      </w:r>
      <w:r w:rsidRPr="00544322">
        <w:rPr>
          <w:rFonts w:ascii="Times New Roman" w:eastAsia="Times New Roman" w:hAnsi="Times New Roman" w:cs="Times New Roman"/>
          <w:kern w:val="0"/>
          <w14:ligatures w14:val="none"/>
        </w:rPr>
        <w:br/>
      </w:r>
      <w:proofErr w:type="spellStart"/>
      <w:r w:rsidRPr="00544322">
        <w:rPr>
          <w:rFonts w:ascii="Times New Roman" w:eastAsia="Times New Roman" w:hAnsi="Times New Roman" w:cs="Times New Roman"/>
          <w:kern w:val="0"/>
          <w14:ligatures w14:val="none"/>
        </w:rPr>
        <w:t>i</w:t>
      </w:r>
      <w:proofErr w:type="spellEnd"/>
      <w:r w:rsidRPr="00544322">
        <w:rPr>
          <w:rFonts w:ascii="Times New Roman" w:eastAsia="Times New Roman" w:hAnsi="Times New Roman" w:cs="Times New Roman"/>
          <w:kern w:val="0"/>
          <w14:ligatures w14:val="none"/>
        </w:rPr>
        <w:t>. How did Bakhita respond to her suffering?</w:t>
      </w:r>
      <w:r w:rsidRPr="00544322">
        <w:rPr>
          <w:rFonts w:ascii="Times New Roman" w:eastAsia="Times New Roman" w:hAnsi="Times New Roman" w:cs="Times New Roman"/>
          <w:kern w:val="0"/>
          <w14:ligatures w14:val="none"/>
        </w:rPr>
        <w:br/>
        <w:t>ii. Why is forgiveness such a powerful message in her story?</w:t>
      </w:r>
      <w:r w:rsidRPr="00544322">
        <w:rPr>
          <w:rFonts w:ascii="Times New Roman" w:eastAsia="Times New Roman" w:hAnsi="Times New Roman" w:cs="Times New Roman"/>
          <w:kern w:val="0"/>
          <w14:ligatures w14:val="none"/>
        </w:rPr>
        <w:br/>
        <w:t>iii. How does her life inspire us today?</w:t>
      </w:r>
    </w:p>
    <w:p w14:paraId="0275C2E1"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p>
    <w:p w14:paraId="534DC467"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4. Group Activity (15 minutes)</w:t>
      </w:r>
      <w:r w:rsidRPr="00544322">
        <w:rPr>
          <w:rFonts w:ascii="Times New Roman" w:eastAsia="Times New Roman" w:hAnsi="Times New Roman" w:cs="Times New Roman"/>
          <w:kern w:val="0"/>
          <w14:ligatures w14:val="none"/>
        </w:rPr>
        <w:br/>
        <w:t>a. Divide the class into small groups.</w:t>
      </w:r>
      <w:r w:rsidRPr="00544322">
        <w:rPr>
          <w:rFonts w:ascii="Times New Roman" w:eastAsia="Times New Roman" w:hAnsi="Times New Roman" w:cs="Times New Roman"/>
          <w:kern w:val="0"/>
          <w14:ligatures w14:val="none"/>
        </w:rPr>
        <w:br/>
        <w:t>b. Each group discusses and lists ways to promote dignity and compassion in their school/community.</w:t>
      </w:r>
      <w:r w:rsidRPr="00544322">
        <w:rPr>
          <w:rFonts w:ascii="Times New Roman" w:eastAsia="Times New Roman" w:hAnsi="Times New Roman" w:cs="Times New Roman"/>
          <w:kern w:val="0"/>
          <w14:ligatures w14:val="none"/>
        </w:rPr>
        <w:br/>
        <w:t>c. Groups share one idea with the class.</w:t>
      </w:r>
    </w:p>
    <w:p w14:paraId="697482A6"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5. Reflection Writing (Homework or In-Class if Time Allows)</w:t>
      </w:r>
      <w:r w:rsidRPr="00544322">
        <w:rPr>
          <w:rFonts w:ascii="Times New Roman" w:eastAsia="Times New Roman" w:hAnsi="Times New Roman" w:cs="Times New Roman"/>
          <w:kern w:val="0"/>
          <w14:ligatures w14:val="none"/>
        </w:rPr>
        <w:br/>
        <w:t>a. Prompt: “Imagine you could ask Saint Bakhita one question. What would it be and why?”</w:t>
      </w:r>
      <w:r w:rsidRPr="00544322">
        <w:rPr>
          <w:rFonts w:ascii="Times New Roman" w:eastAsia="Times New Roman" w:hAnsi="Times New Roman" w:cs="Times New Roman"/>
          <w:kern w:val="0"/>
          <w14:ligatures w14:val="none"/>
        </w:rPr>
        <w:br/>
      </w:r>
      <w:r w:rsidRPr="00544322">
        <w:rPr>
          <w:rFonts w:ascii="Times New Roman" w:eastAsia="Times New Roman" w:hAnsi="Times New Roman" w:cs="Times New Roman"/>
          <w:b/>
          <w:bCs/>
          <w:kern w:val="0"/>
          <w14:ligatures w14:val="none"/>
        </w:rPr>
        <w:t>OR</w:t>
      </w:r>
      <w:r w:rsidRPr="00544322">
        <w:rPr>
          <w:rFonts w:ascii="Times New Roman" w:eastAsia="Times New Roman" w:hAnsi="Times New Roman" w:cs="Times New Roman"/>
          <w:kern w:val="0"/>
          <w14:ligatures w14:val="none"/>
        </w:rPr>
        <w:br/>
        <w:t>b. “Describe a time when you had to forgive someone. How did it change you?”</w:t>
      </w:r>
    </w:p>
    <w:p w14:paraId="35C51556"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6. Assessment</w:t>
      </w:r>
      <w:r w:rsidRPr="00544322">
        <w:rPr>
          <w:rFonts w:ascii="Times New Roman" w:eastAsia="Times New Roman" w:hAnsi="Times New Roman" w:cs="Times New Roman"/>
          <w:kern w:val="0"/>
          <w14:ligatures w14:val="none"/>
        </w:rPr>
        <w:br/>
        <w:t>a. Participation in discussion and group activity.</w:t>
      </w:r>
      <w:r w:rsidRPr="00544322">
        <w:rPr>
          <w:rFonts w:ascii="Times New Roman" w:eastAsia="Times New Roman" w:hAnsi="Times New Roman" w:cs="Times New Roman"/>
          <w:kern w:val="0"/>
          <w14:ligatures w14:val="none"/>
        </w:rPr>
        <w:br/>
        <w:t>b. Quality and thoughtfulness of reflection writing.</w:t>
      </w:r>
    </w:p>
    <w:p w14:paraId="64D067D2"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7. Extensions</w:t>
      </w:r>
      <w:r w:rsidRPr="00544322">
        <w:rPr>
          <w:rFonts w:ascii="Times New Roman" w:eastAsia="Times New Roman" w:hAnsi="Times New Roman" w:cs="Times New Roman"/>
          <w:kern w:val="0"/>
          <w14:ligatures w14:val="none"/>
        </w:rPr>
        <w:br/>
        <w:t>a. Research modern human trafficking and efforts to combat it.</w:t>
      </w:r>
      <w:r w:rsidRPr="00544322">
        <w:rPr>
          <w:rFonts w:ascii="Times New Roman" w:eastAsia="Times New Roman" w:hAnsi="Times New Roman" w:cs="Times New Roman"/>
          <w:kern w:val="0"/>
          <w14:ligatures w14:val="none"/>
        </w:rPr>
        <w:br/>
        <w:t>b. Prepare a short presentation on another saint who showed resilience and forgiveness.</w:t>
      </w:r>
      <w:r w:rsidRPr="00544322">
        <w:rPr>
          <w:rFonts w:ascii="Times New Roman" w:eastAsia="Times New Roman" w:hAnsi="Times New Roman" w:cs="Times New Roman"/>
          <w:kern w:val="0"/>
          <w14:ligatures w14:val="none"/>
        </w:rPr>
        <w:br/>
        <w:t>c. Organize a school campaign around Saint Bakhita’s feast day (February 8) to raise awareness about human trafficking.</w:t>
      </w:r>
    </w:p>
    <w:p w14:paraId="2A2BCC7D" w14:textId="77777777" w:rsidR="00544322" w:rsidRPr="00544322" w:rsidRDefault="00544322" w:rsidP="00544322">
      <w:pPr>
        <w:spacing w:before="100" w:beforeAutospacing="1" w:after="100" w:afterAutospacing="1" w:line="240" w:lineRule="auto"/>
        <w:rPr>
          <w:rFonts w:ascii="Times New Roman" w:eastAsia="Times New Roman" w:hAnsi="Times New Roman" w:cs="Times New Roman"/>
          <w:kern w:val="0"/>
          <w14:ligatures w14:val="none"/>
        </w:rPr>
      </w:pPr>
      <w:r w:rsidRPr="00544322">
        <w:rPr>
          <w:rFonts w:ascii="Times New Roman" w:eastAsia="Times New Roman" w:hAnsi="Times New Roman" w:cs="Times New Roman"/>
          <w:b/>
          <w:bCs/>
          <w:kern w:val="0"/>
          <w14:ligatures w14:val="none"/>
        </w:rPr>
        <w:t>8. Closure</w:t>
      </w:r>
      <w:r w:rsidRPr="00544322">
        <w:rPr>
          <w:rFonts w:ascii="Times New Roman" w:eastAsia="Times New Roman" w:hAnsi="Times New Roman" w:cs="Times New Roman"/>
          <w:kern w:val="0"/>
          <w14:ligatures w14:val="none"/>
        </w:rPr>
        <w:br/>
        <w:t>a. Remind students that Saint Bakhita’s life teaches the power of forgiveness, faith, and fighting for human dignity.</w:t>
      </w:r>
      <w:r w:rsidRPr="00544322">
        <w:rPr>
          <w:rFonts w:ascii="Times New Roman" w:eastAsia="Times New Roman" w:hAnsi="Times New Roman" w:cs="Times New Roman"/>
          <w:kern w:val="0"/>
          <w14:ligatures w14:val="none"/>
        </w:rPr>
        <w:br/>
        <w:t>b. Encourage them to think about how they can live out these values daily.</w:t>
      </w:r>
    </w:p>
    <w:p w14:paraId="2480D39A" w14:textId="77777777" w:rsidR="00684AB4" w:rsidRPr="00DF1EEF" w:rsidRDefault="00684AB4" w:rsidP="00544322">
      <w:pPr>
        <w:spacing w:before="100" w:beforeAutospacing="1" w:after="100" w:afterAutospacing="1" w:line="240" w:lineRule="auto"/>
      </w:pPr>
    </w:p>
    <w:sectPr w:rsidR="00684AB4" w:rsidRPr="00DF1EEF">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D4C09" w14:textId="77777777" w:rsidR="00993235" w:rsidRDefault="00993235" w:rsidP="00866563">
      <w:pPr>
        <w:spacing w:after="0" w:line="240" w:lineRule="auto"/>
      </w:pPr>
      <w:r>
        <w:separator/>
      </w:r>
    </w:p>
  </w:endnote>
  <w:endnote w:type="continuationSeparator" w:id="0">
    <w:p w14:paraId="58FE6269" w14:textId="77777777" w:rsidR="00993235" w:rsidRDefault="00993235" w:rsidP="00866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24096" w14:textId="77777777" w:rsidR="00D74C64" w:rsidRDefault="00D74C64" w:rsidP="00D74C64">
    <w:pPr>
      <w:pStyle w:val="Footer"/>
    </w:pPr>
    <w:r w:rsidRPr="00C918C4">
      <w:t xml:space="preserve">© New Jersey Italian Heritage Commission </w:t>
    </w:r>
  </w:p>
  <w:p w14:paraId="4257498C" w14:textId="77777777" w:rsidR="00866563" w:rsidRDefault="008665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06C5A" w14:textId="77777777" w:rsidR="00993235" w:rsidRDefault="00993235" w:rsidP="00866563">
      <w:pPr>
        <w:spacing w:after="0" w:line="240" w:lineRule="auto"/>
      </w:pPr>
      <w:r>
        <w:separator/>
      </w:r>
    </w:p>
  </w:footnote>
  <w:footnote w:type="continuationSeparator" w:id="0">
    <w:p w14:paraId="66CE1BF0" w14:textId="77777777" w:rsidR="00993235" w:rsidRDefault="00993235" w:rsidP="008665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A6CC9" w14:textId="4CFD70AA" w:rsidR="00D74C64" w:rsidRDefault="00D74C64">
    <w:pPr>
      <w:pStyle w:val="Header"/>
      <w:jc w:val="right"/>
    </w:pPr>
    <w:r>
      <w:rPr>
        <w:rFonts w:ascii="Times New Roman" w:hAnsi="Times New Roman" w:cs="Times New Roman"/>
        <w:b/>
        <w:bCs/>
        <w:noProof/>
        <w:sz w:val="44"/>
        <w:szCs w:val="44"/>
      </w:rPr>
      <w:drawing>
        <wp:anchor distT="0" distB="0" distL="114300" distR="114300" simplePos="0" relativeHeight="251659264" behindDoc="1" locked="0" layoutInCell="1" allowOverlap="1" wp14:anchorId="31D81582" wp14:editId="3C0D7F2E">
          <wp:simplePos x="0" y="0"/>
          <wp:positionH relativeFrom="column">
            <wp:posOffset>-450850</wp:posOffset>
          </wp:positionH>
          <wp:positionV relativeFrom="paragraph">
            <wp:posOffset>-438150</wp:posOffset>
          </wp:positionV>
          <wp:extent cx="1005840" cy="871855"/>
          <wp:effectExtent l="0" t="0" r="3810" b="4445"/>
          <wp:wrapTight wrapText="bothSides">
            <wp:wrapPolygon edited="0">
              <wp:start x="0" y="0"/>
              <wp:lineTo x="0" y="21238"/>
              <wp:lineTo x="21273" y="21238"/>
              <wp:lineTo x="21273" y="0"/>
              <wp:lineTo x="0" y="0"/>
            </wp:wrapPolygon>
          </wp:wrapTight>
          <wp:docPr id="6536171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5840" cy="871855"/>
                  </a:xfrm>
                  <a:prstGeom prst="rect">
                    <a:avLst/>
                  </a:prstGeom>
                  <a:noFill/>
                </pic:spPr>
              </pic:pic>
            </a:graphicData>
          </a:graphic>
        </wp:anchor>
      </w:drawing>
    </w:r>
    <w:sdt>
      <w:sdtPr>
        <w:id w:val="-210191885"/>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0152EA4A" w14:textId="79AAA936" w:rsidR="00D74C64" w:rsidRDefault="00D74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F2729"/>
    <w:multiLevelType w:val="multilevel"/>
    <w:tmpl w:val="EAAC5A86"/>
    <w:lvl w:ilvl="0">
      <w:start w:val="1"/>
      <w:numFmt w:val="decimal"/>
      <w:lvlText w:val="%1."/>
      <w:lvlJc w:val="left"/>
      <w:pPr>
        <w:tabs>
          <w:tab w:val="num" w:pos="720"/>
        </w:tabs>
        <w:ind w:left="720" w:hanging="360"/>
      </w:pPr>
      <w:rPr>
        <w:rFonts w:hint="default"/>
        <w:b w:val="0"/>
        <w:bCs w:val="0"/>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A146CC"/>
    <w:multiLevelType w:val="multilevel"/>
    <w:tmpl w:val="73620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E356C0"/>
    <w:multiLevelType w:val="multilevel"/>
    <w:tmpl w:val="71E04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99424C"/>
    <w:multiLevelType w:val="hybridMultilevel"/>
    <w:tmpl w:val="318AE94C"/>
    <w:lvl w:ilvl="0" w:tplc="0409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6FC4972"/>
    <w:multiLevelType w:val="hybridMultilevel"/>
    <w:tmpl w:val="CE46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EA7057"/>
    <w:multiLevelType w:val="multilevel"/>
    <w:tmpl w:val="207C8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D71E34"/>
    <w:multiLevelType w:val="hybridMultilevel"/>
    <w:tmpl w:val="F5DE0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FF5E20"/>
    <w:multiLevelType w:val="hybridMultilevel"/>
    <w:tmpl w:val="6CDCABA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B85C60"/>
    <w:multiLevelType w:val="multilevel"/>
    <w:tmpl w:val="3DDA2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E4792A"/>
    <w:multiLevelType w:val="multilevel"/>
    <w:tmpl w:val="B514675C"/>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3A7887"/>
    <w:multiLevelType w:val="hybridMultilevel"/>
    <w:tmpl w:val="6B505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E91A7C"/>
    <w:multiLevelType w:val="multilevel"/>
    <w:tmpl w:val="5E9E3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D36E35"/>
    <w:multiLevelType w:val="multilevel"/>
    <w:tmpl w:val="76041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7B46E6C"/>
    <w:multiLevelType w:val="multilevel"/>
    <w:tmpl w:val="D6BC87A2"/>
    <w:lvl w:ilvl="0">
      <w:start w:val="1"/>
      <w:numFmt w:val="decimal"/>
      <w:lvlText w:val="%1."/>
      <w:lvlJc w:val="left"/>
      <w:pPr>
        <w:tabs>
          <w:tab w:val="num" w:pos="1080"/>
        </w:tabs>
        <w:ind w:left="1080" w:hanging="360"/>
      </w:pPr>
      <w:rPr>
        <w:rFonts w:hint="default"/>
        <w:b w:val="0"/>
        <w:bCs w:val="0"/>
        <w:sz w:val="24"/>
        <w:szCs w:val="24"/>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4" w15:restartNumberingAfterBreak="0">
    <w:nsid w:val="593933CB"/>
    <w:multiLevelType w:val="hybridMultilevel"/>
    <w:tmpl w:val="6F045A72"/>
    <w:lvl w:ilvl="0" w:tplc="6E482E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824695"/>
    <w:multiLevelType w:val="multilevel"/>
    <w:tmpl w:val="B514675C"/>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5D706A"/>
    <w:multiLevelType w:val="multilevel"/>
    <w:tmpl w:val="B514675C"/>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8D11B7"/>
    <w:multiLevelType w:val="multilevel"/>
    <w:tmpl w:val="3B64B52C"/>
    <w:lvl w:ilvl="0">
      <w:start w:val="1"/>
      <w:numFmt w:val="lowerLetter"/>
      <w:lvlText w:val="%1."/>
      <w:lvlJc w:val="left"/>
      <w:pPr>
        <w:tabs>
          <w:tab w:val="num" w:pos="1440"/>
        </w:tabs>
        <w:ind w:left="1440" w:hanging="360"/>
      </w:pPr>
      <w:rPr>
        <w:rFonts w:ascii="Times New Roman" w:eastAsia="Times New Roman" w:hAnsi="Times New Roman" w:cs="Times New Roman"/>
        <w:b w:val="0"/>
        <w:bCs/>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8" w15:restartNumberingAfterBreak="0">
    <w:nsid w:val="747B6C10"/>
    <w:multiLevelType w:val="multilevel"/>
    <w:tmpl w:val="FA5C4D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5395892"/>
    <w:multiLevelType w:val="multilevel"/>
    <w:tmpl w:val="2272B71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0A409D"/>
    <w:multiLevelType w:val="multilevel"/>
    <w:tmpl w:val="36F6D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91579B1"/>
    <w:multiLevelType w:val="hybridMultilevel"/>
    <w:tmpl w:val="D466F846"/>
    <w:lvl w:ilvl="0" w:tplc="6E482E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5750D4"/>
    <w:multiLevelType w:val="hybridMultilevel"/>
    <w:tmpl w:val="2F52B9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FC6D8D"/>
    <w:multiLevelType w:val="multilevel"/>
    <w:tmpl w:val="EF3A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2015736">
    <w:abstractNumId w:val="13"/>
  </w:num>
  <w:num w:numId="2" w16cid:durableId="1367096877">
    <w:abstractNumId w:val="0"/>
  </w:num>
  <w:num w:numId="3" w16cid:durableId="1894541607">
    <w:abstractNumId w:val="23"/>
  </w:num>
  <w:num w:numId="4" w16cid:durableId="509560749">
    <w:abstractNumId w:val="8"/>
  </w:num>
  <w:num w:numId="5" w16cid:durableId="363940874">
    <w:abstractNumId w:val="18"/>
  </w:num>
  <w:num w:numId="6" w16cid:durableId="840197194">
    <w:abstractNumId w:val="11"/>
  </w:num>
  <w:num w:numId="7" w16cid:durableId="483400150">
    <w:abstractNumId w:val="5"/>
  </w:num>
  <w:num w:numId="8" w16cid:durableId="128789279">
    <w:abstractNumId w:val="19"/>
  </w:num>
  <w:num w:numId="9" w16cid:durableId="1136918850">
    <w:abstractNumId w:val="2"/>
  </w:num>
  <w:num w:numId="10" w16cid:durableId="523985845">
    <w:abstractNumId w:val="1"/>
  </w:num>
  <w:num w:numId="11" w16cid:durableId="685248349">
    <w:abstractNumId w:val="9"/>
  </w:num>
  <w:num w:numId="12" w16cid:durableId="259145889">
    <w:abstractNumId w:val="4"/>
  </w:num>
  <w:num w:numId="13" w16cid:durableId="1466384892">
    <w:abstractNumId w:val="6"/>
  </w:num>
  <w:num w:numId="14" w16cid:durableId="127822817">
    <w:abstractNumId w:val="15"/>
  </w:num>
  <w:num w:numId="15" w16cid:durableId="1084885111">
    <w:abstractNumId w:val="22"/>
  </w:num>
  <w:num w:numId="16" w16cid:durableId="1862359263">
    <w:abstractNumId w:val="21"/>
  </w:num>
  <w:num w:numId="17" w16cid:durableId="474764969">
    <w:abstractNumId w:val="14"/>
  </w:num>
  <w:num w:numId="18" w16cid:durableId="630479077">
    <w:abstractNumId w:val="3"/>
  </w:num>
  <w:num w:numId="19" w16cid:durableId="1476067580">
    <w:abstractNumId w:val="17"/>
  </w:num>
  <w:num w:numId="20" w16cid:durableId="492526442">
    <w:abstractNumId w:val="10"/>
  </w:num>
  <w:num w:numId="21" w16cid:durableId="1879706825">
    <w:abstractNumId w:val="7"/>
  </w:num>
  <w:num w:numId="22" w16cid:durableId="1423376395">
    <w:abstractNumId w:val="16"/>
  </w:num>
  <w:num w:numId="23" w16cid:durableId="2041011752">
    <w:abstractNumId w:val="12"/>
  </w:num>
  <w:num w:numId="24" w16cid:durableId="204474726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AB4"/>
    <w:rsid w:val="00006E3C"/>
    <w:rsid w:val="00014421"/>
    <w:rsid w:val="00025F14"/>
    <w:rsid w:val="0002726C"/>
    <w:rsid w:val="000301E5"/>
    <w:rsid w:val="0005721C"/>
    <w:rsid w:val="0006260E"/>
    <w:rsid w:val="00071C0C"/>
    <w:rsid w:val="000A61D4"/>
    <w:rsid w:val="000B1F09"/>
    <w:rsid w:val="000B2880"/>
    <w:rsid w:val="000C18B7"/>
    <w:rsid w:val="000D7463"/>
    <w:rsid w:val="000F4E41"/>
    <w:rsid w:val="00102981"/>
    <w:rsid w:val="00113C24"/>
    <w:rsid w:val="001146B6"/>
    <w:rsid w:val="001151F7"/>
    <w:rsid w:val="001312B3"/>
    <w:rsid w:val="001626D5"/>
    <w:rsid w:val="001652B6"/>
    <w:rsid w:val="0016666B"/>
    <w:rsid w:val="00171FF8"/>
    <w:rsid w:val="001767E4"/>
    <w:rsid w:val="00184D37"/>
    <w:rsid w:val="00186DE1"/>
    <w:rsid w:val="00197345"/>
    <w:rsid w:val="001A2CC0"/>
    <w:rsid w:val="001C3BFF"/>
    <w:rsid w:val="001C6D36"/>
    <w:rsid w:val="001D2F52"/>
    <w:rsid w:val="001E1B1E"/>
    <w:rsid w:val="00200640"/>
    <w:rsid w:val="00220996"/>
    <w:rsid w:val="0022234D"/>
    <w:rsid w:val="00230971"/>
    <w:rsid w:val="0023196C"/>
    <w:rsid w:val="00246684"/>
    <w:rsid w:val="00250E80"/>
    <w:rsid w:val="002536EB"/>
    <w:rsid w:val="00256BFA"/>
    <w:rsid w:val="002608A3"/>
    <w:rsid w:val="002670B2"/>
    <w:rsid w:val="00277FC4"/>
    <w:rsid w:val="00282829"/>
    <w:rsid w:val="002860B9"/>
    <w:rsid w:val="00291AA0"/>
    <w:rsid w:val="00292BE3"/>
    <w:rsid w:val="002A343F"/>
    <w:rsid w:val="002A7EE7"/>
    <w:rsid w:val="002C1163"/>
    <w:rsid w:val="002D1159"/>
    <w:rsid w:val="002D3E51"/>
    <w:rsid w:val="002D77C1"/>
    <w:rsid w:val="002F3F8B"/>
    <w:rsid w:val="00317A63"/>
    <w:rsid w:val="00336A22"/>
    <w:rsid w:val="0034455F"/>
    <w:rsid w:val="00352C09"/>
    <w:rsid w:val="00354794"/>
    <w:rsid w:val="0038003F"/>
    <w:rsid w:val="00380B98"/>
    <w:rsid w:val="00382804"/>
    <w:rsid w:val="003837E2"/>
    <w:rsid w:val="003865DB"/>
    <w:rsid w:val="003B68E0"/>
    <w:rsid w:val="003B6A0E"/>
    <w:rsid w:val="003E43F1"/>
    <w:rsid w:val="003E483E"/>
    <w:rsid w:val="00404557"/>
    <w:rsid w:val="0043321E"/>
    <w:rsid w:val="00433278"/>
    <w:rsid w:val="00440477"/>
    <w:rsid w:val="00465AB9"/>
    <w:rsid w:val="00465DAD"/>
    <w:rsid w:val="004760B8"/>
    <w:rsid w:val="00492B72"/>
    <w:rsid w:val="004936DD"/>
    <w:rsid w:val="00497851"/>
    <w:rsid w:val="00497C32"/>
    <w:rsid w:val="004B4FC1"/>
    <w:rsid w:val="004C2FC8"/>
    <w:rsid w:val="004D1A84"/>
    <w:rsid w:val="004E791C"/>
    <w:rsid w:val="004F16E3"/>
    <w:rsid w:val="004F7FAD"/>
    <w:rsid w:val="00506188"/>
    <w:rsid w:val="005127CF"/>
    <w:rsid w:val="0051790C"/>
    <w:rsid w:val="00522E47"/>
    <w:rsid w:val="0052318F"/>
    <w:rsid w:val="00523E6A"/>
    <w:rsid w:val="005339C6"/>
    <w:rsid w:val="00541A6E"/>
    <w:rsid w:val="00544322"/>
    <w:rsid w:val="00547C42"/>
    <w:rsid w:val="005572FC"/>
    <w:rsid w:val="00561AED"/>
    <w:rsid w:val="005661C8"/>
    <w:rsid w:val="0059055B"/>
    <w:rsid w:val="005C3959"/>
    <w:rsid w:val="005F4A3C"/>
    <w:rsid w:val="006011BE"/>
    <w:rsid w:val="00601C2B"/>
    <w:rsid w:val="006212EA"/>
    <w:rsid w:val="00624A2C"/>
    <w:rsid w:val="00635F26"/>
    <w:rsid w:val="0063673D"/>
    <w:rsid w:val="00647577"/>
    <w:rsid w:val="006512AD"/>
    <w:rsid w:val="006651EB"/>
    <w:rsid w:val="00670811"/>
    <w:rsid w:val="00673AEE"/>
    <w:rsid w:val="00684AB4"/>
    <w:rsid w:val="00694C5F"/>
    <w:rsid w:val="006A331F"/>
    <w:rsid w:val="006A6A8C"/>
    <w:rsid w:val="006B2B8C"/>
    <w:rsid w:val="006F15F8"/>
    <w:rsid w:val="006F5067"/>
    <w:rsid w:val="00700558"/>
    <w:rsid w:val="00704C57"/>
    <w:rsid w:val="00711C70"/>
    <w:rsid w:val="00721789"/>
    <w:rsid w:val="00737CA9"/>
    <w:rsid w:val="00743060"/>
    <w:rsid w:val="00752ED4"/>
    <w:rsid w:val="00757891"/>
    <w:rsid w:val="007624A4"/>
    <w:rsid w:val="007641EA"/>
    <w:rsid w:val="00791D5B"/>
    <w:rsid w:val="00793759"/>
    <w:rsid w:val="007A036D"/>
    <w:rsid w:val="007A3F0D"/>
    <w:rsid w:val="007D16BD"/>
    <w:rsid w:val="007D53C8"/>
    <w:rsid w:val="007D54CB"/>
    <w:rsid w:val="007E2C9A"/>
    <w:rsid w:val="007F7D02"/>
    <w:rsid w:val="00801D53"/>
    <w:rsid w:val="0080200E"/>
    <w:rsid w:val="00815EE8"/>
    <w:rsid w:val="00816D12"/>
    <w:rsid w:val="0082389A"/>
    <w:rsid w:val="0082562B"/>
    <w:rsid w:val="00831A59"/>
    <w:rsid w:val="00833FA6"/>
    <w:rsid w:val="008340BA"/>
    <w:rsid w:val="0083448C"/>
    <w:rsid w:val="00840622"/>
    <w:rsid w:val="008430D5"/>
    <w:rsid w:val="0084427B"/>
    <w:rsid w:val="00852E55"/>
    <w:rsid w:val="00866563"/>
    <w:rsid w:val="0087669E"/>
    <w:rsid w:val="00880074"/>
    <w:rsid w:val="0088164D"/>
    <w:rsid w:val="0088607B"/>
    <w:rsid w:val="008936BE"/>
    <w:rsid w:val="008C7AE1"/>
    <w:rsid w:val="008D4F8E"/>
    <w:rsid w:val="008D7247"/>
    <w:rsid w:val="008D7E77"/>
    <w:rsid w:val="008E4D81"/>
    <w:rsid w:val="00936FA6"/>
    <w:rsid w:val="009765B4"/>
    <w:rsid w:val="00993235"/>
    <w:rsid w:val="009A349B"/>
    <w:rsid w:val="009A4E91"/>
    <w:rsid w:val="009A4F8C"/>
    <w:rsid w:val="009B4E67"/>
    <w:rsid w:val="009B6F29"/>
    <w:rsid w:val="009D2F64"/>
    <w:rsid w:val="009D3F5A"/>
    <w:rsid w:val="009E3034"/>
    <w:rsid w:val="009E7F4F"/>
    <w:rsid w:val="009F076F"/>
    <w:rsid w:val="009F7C4C"/>
    <w:rsid w:val="00A066B0"/>
    <w:rsid w:val="00A344FC"/>
    <w:rsid w:val="00A365DA"/>
    <w:rsid w:val="00A44402"/>
    <w:rsid w:val="00A561AF"/>
    <w:rsid w:val="00A63526"/>
    <w:rsid w:val="00A840A8"/>
    <w:rsid w:val="00A92A4D"/>
    <w:rsid w:val="00AA1326"/>
    <w:rsid w:val="00AB2A72"/>
    <w:rsid w:val="00AB2BC5"/>
    <w:rsid w:val="00AB2FCC"/>
    <w:rsid w:val="00AB35D2"/>
    <w:rsid w:val="00AC0631"/>
    <w:rsid w:val="00AC0A1D"/>
    <w:rsid w:val="00AE2DF7"/>
    <w:rsid w:val="00AE32F2"/>
    <w:rsid w:val="00AE6029"/>
    <w:rsid w:val="00AF0224"/>
    <w:rsid w:val="00AF19EE"/>
    <w:rsid w:val="00AF23AF"/>
    <w:rsid w:val="00AF454B"/>
    <w:rsid w:val="00AF761F"/>
    <w:rsid w:val="00B06DFC"/>
    <w:rsid w:val="00B227D5"/>
    <w:rsid w:val="00B25567"/>
    <w:rsid w:val="00B26A83"/>
    <w:rsid w:val="00B340C3"/>
    <w:rsid w:val="00B51F55"/>
    <w:rsid w:val="00B57B63"/>
    <w:rsid w:val="00B6146E"/>
    <w:rsid w:val="00B638A5"/>
    <w:rsid w:val="00B827D5"/>
    <w:rsid w:val="00B8309C"/>
    <w:rsid w:val="00B917D2"/>
    <w:rsid w:val="00BA671B"/>
    <w:rsid w:val="00BB0B2E"/>
    <w:rsid w:val="00BC0903"/>
    <w:rsid w:val="00BC11F7"/>
    <w:rsid w:val="00BE648F"/>
    <w:rsid w:val="00C031B4"/>
    <w:rsid w:val="00C069E9"/>
    <w:rsid w:val="00C1091D"/>
    <w:rsid w:val="00C2209B"/>
    <w:rsid w:val="00C23C74"/>
    <w:rsid w:val="00C31756"/>
    <w:rsid w:val="00C3431E"/>
    <w:rsid w:val="00C422DB"/>
    <w:rsid w:val="00C440EC"/>
    <w:rsid w:val="00C555AC"/>
    <w:rsid w:val="00C57BFE"/>
    <w:rsid w:val="00C62F9D"/>
    <w:rsid w:val="00C64E94"/>
    <w:rsid w:val="00C74B55"/>
    <w:rsid w:val="00C7577A"/>
    <w:rsid w:val="00C921A3"/>
    <w:rsid w:val="00CB53EB"/>
    <w:rsid w:val="00CD0CD9"/>
    <w:rsid w:val="00CD691E"/>
    <w:rsid w:val="00CE69AA"/>
    <w:rsid w:val="00CF05D3"/>
    <w:rsid w:val="00D22844"/>
    <w:rsid w:val="00D313EE"/>
    <w:rsid w:val="00D327AB"/>
    <w:rsid w:val="00D33FEE"/>
    <w:rsid w:val="00D344EC"/>
    <w:rsid w:val="00D45651"/>
    <w:rsid w:val="00D4605F"/>
    <w:rsid w:val="00D50378"/>
    <w:rsid w:val="00D5333B"/>
    <w:rsid w:val="00D66D44"/>
    <w:rsid w:val="00D716B8"/>
    <w:rsid w:val="00D73136"/>
    <w:rsid w:val="00D74ABB"/>
    <w:rsid w:val="00D74C64"/>
    <w:rsid w:val="00D8742C"/>
    <w:rsid w:val="00D91118"/>
    <w:rsid w:val="00D97AC6"/>
    <w:rsid w:val="00DA50E4"/>
    <w:rsid w:val="00DC258E"/>
    <w:rsid w:val="00DC2B48"/>
    <w:rsid w:val="00DC76DD"/>
    <w:rsid w:val="00DF1EEF"/>
    <w:rsid w:val="00E02E29"/>
    <w:rsid w:val="00E06BB1"/>
    <w:rsid w:val="00E12182"/>
    <w:rsid w:val="00E215A2"/>
    <w:rsid w:val="00E247CE"/>
    <w:rsid w:val="00E34AF1"/>
    <w:rsid w:val="00E3782C"/>
    <w:rsid w:val="00E55734"/>
    <w:rsid w:val="00E62E0A"/>
    <w:rsid w:val="00E632D6"/>
    <w:rsid w:val="00E908C0"/>
    <w:rsid w:val="00EA1B75"/>
    <w:rsid w:val="00EA2414"/>
    <w:rsid w:val="00EB5F2C"/>
    <w:rsid w:val="00EC4330"/>
    <w:rsid w:val="00F03506"/>
    <w:rsid w:val="00F0727F"/>
    <w:rsid w:val="00F15C2C"/>
    <w:rsid w:val="00F17013"/>
    <w:rsid w:val="00F176BA"/>
    <w:rsid w:val="00F260FE"/>
    <w:rsid w:val="00F3377A"/>
    <w:rsid w:val="00F65E91"/>
    <w:rsid w:val="00F80B63"/>
    <w:rsid w:val="00F94F72"/>
    <w:rsid w:val="00F95E45"/>
    <w:rsid w:val="00FC2440"/>
    <w:rsid w:val="00FD6A19"/>
    <w:rsid w:val="00FD71AB"/>
    <w:rsid w:val="00FE0B11"/>
    <w:rsid w:val="00FF0620"/>
    <w:rsid w:val="00FF0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7F246"/>
  <w15:chartTrackingRefBased/>
  <w15:docId w15:val="{689FB0B6-EC19-4FA4-A21C-C1F1BAEF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4A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4A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4A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4A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4A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4A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4A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4A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4A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A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4A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4A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4A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4A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4A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4A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4A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4AB4"/>
    <w:rPr>
      <w:rFonts w:eastAsiaTheme="majorEastAsia" w:cstheme="majorBidi"/>
      <w:color w:val="272727" w:themeColor="text1" w:themeTint="D8"/>
    </w:rPr>
  </w:style>
  <w:style w:type="paragraph" w:styleId="Title">
    <w:name w:val="Title"/>
    <w:basedOn w:val="Normal"/>
    <w:next w:val="Normal"/>
    <w:link w:val="TitleChar"/>
    <w:uiPriority w:val="10"/>
    <w:qFormat/>
    <w:rsid w:val="00684A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4A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4A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4A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4AB4"/>
    <w:pPr>
      <w:spacing w:before="160"/>
      <w:jc w:val="center"/>
    </w:pPr>
    <w:rPr>
      <w:i/>
      <w:iCs/>
      <w:color w:val="404040" w:themeColor="text1" w:themeTint="BF"/>
    </w:rPr>
  </w:style>
  <w:style w:type="character" w:customStyle="1" w:styleId="QuoteChar">
    <w:name w:val="Quote Char"/>
    <w:basedOn w:val="DefaultParagraphFont"/>
    <w:link w:val="Quote"/>
    <w:uiPriority w:val="29"/>
    <w:rsid w:val="00684AB4"/>
    <w:rPr>
      <w:i/>
      <w:iCs/>
      <w:color w:val="404040" w:themeColor="text1" w:themeTint="BF"/>
    </w:rPr>
  </w:style>
  <w:style w:type="paragraph" w:styleId="ListParagraph">
    <w:name w:val="List Paragraph"/>
    <w:basedOn w:val="Normal"/>
    <w:uiPriority w:val="34"/>
    <w:qFormat/>
    <w:rsid w:val="00684AB4"/>
    <w:pPr>
      <w:ind w:left="720"/>
      <w:contextualSpacing/>
    </w:pPr>
  </w:style>
  <w:style w:type="character" w:styleId="IntenseEmphasis">
    <w:name w:val="Intense Emphasis"/>
    <w:basedOn w:val="DefaultParagraphFont"/>
    <w:uiPriority w:val="21"/>
    <w:qFormat/>
    <w:rsid w:val="00684AB4"/>
    <w:rPr>
      <w:i/>
      <w:iCs/>
      <w:color w:val="0F4761" w:themeColor="accent1" w:themeShade="BF"/>
    </w:rPr>
  </w:style>
  <w:style w:type="paragraph" w:styleId="IntenseQuote">
    <w:name w:val="Intense Quote"/>
    <w:basedOn w:val="Normal"/>
    <w:next w:val="Normal"/>
    <w:link w:val="IntenseQuoteChar"/>
    <w:uiPriority w:val="30"/>
    <w:qFormat/>
    <w:rsid w:val="00684A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4AB4"/>
    <w:rPr>
      <w:i/>
      <w:iCs/>
      <w:color w:val="0F4761" w:themeColor="accent1" w:themeShade="BF"/>
    </w:rPr>
  </w:style>
  <w:style w:type="character" w:styleId="IntenseReference">
    <w:name w:val="Intense Reference"/>
    <w:basedOn w:val="DefaultParagraphFont"/>
    <w:uiPriority w:val="32"/>
    <w:qFormat/>
    <w:rsid w:val="00684AB4"/>
    <w:rPr>
      <w:b/>
      <w:bCs/>
      <w:smallCaps/>
      <w:color w:val="0F4761" w:themeColor="accent1" w:themeShade="BF"/>
      <w:spacing w:val="5"/>
    </w:rPr>
  </w:style>
  <w:style w:type="paragraph" w:styleId="Header">
    <w:name w:val="header"/>
    <w:basedOn w:val="Normal"/>
    <w:link w:val="HeaderChar"/>
    <w:uiPriority w:val="99"/>
    <w:unhideWhenUsed/>
    <w:rsid w:val="008665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563"/>
  </w:style>
  <w:style w:type="paragraph" w:styleId="Footer">
    <w:name w:val="footer"/>
    <w:basedOn w:val="Normal"/>
    <w:link w:val="FooterChar"/>
    <w:uiPriority w:val="99"/>
    <w:unhideWhenUsed/>
    <w:rsid w:val="008665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6563"/>
  </w:style>
  <w:style w:type="character" w:styleId="Hyperlink">
    <w:name w:val="Hyperlink"/>
    <w:basedOn w:val="DefaultParagraphFont"/>
    <w:uiPriority w:val="99"/>
    <w:unhideWhenUsed/>
    <w:rsid w:val="00CE69AA"/>
    <w:rPr>
      <w:color w:val="467886" w:themeColor="hyperlink"/>
      <w:u w:val="single"/>
    </w:rPr>
  </w:style>
  <w:style w:type="character" w:styleId="UnresolvedMention">
    <w:name w:val="Unresolved Mention"/>
    <w:basedOn w:val="DefaultParagraphFont"/>
    <w:uiPriority w:val="99"/>
    <w:semiHidden/>
    <w:unhideWhenUsed/>
    <w:rsid w:val="00CE69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761960">
      <w:bodyDiv w:val="1"/>
      <w:marLeft w:val="0"/>
      <w:marRight w:val="0"/>
      <w:marTop w:val="0"/>
      <w:marBottom w:val="0"/>
      <w:divBdr>
        <w:top w:val="none" w:sz="0" w:space="0" w:color="auto"/>
        <w:left w:val="none" w:sz="0" w:space="0" w:color="auto"/>
        <w:bottom w:val="none" w:sz="0" w:space="0" w:color="auto"/>
        <w:right w:val="none" w:sz="0" w:space="0" w:color="auto"/>
      </w:divBdr>
      <w:divsChild>
        <w:div w:id="1585871289">
          <w:marLeft w:val="0"/>
          <w:marRight w:val="0"/>
          <w:marTop w:val="0"/>
          <w:marBottom w:val="0"/>
          <w:divBdr>
            <w:top w:val="none" w:sz="0" w:space="0" w:color="auto"/>
            <w:left w:val="none" w:sz="0" w:space="0" w:color="auto"/>
            <w:bottom w:val="none" w:sz="0" w:space="0" w:color="auto"/>
            <w:right w:val="none" w:sz="0" w:space="0" w:color="auto"/>
          </w:divBdr>
        </w:div>
        <w:div w:id="158009345">
          <w:marLeft w:val="0"/>
          <w:marRight w:val="0"/>
          <w:marTop w:val="0"/>
          <w:marBottom w:val="0"/>
          <w:divBdr>
            <w:top w:val="none" w:sz="0" w:space="0" w:color="auto"/>
            <w:left w:val="none" w:sz="0" w:space="0" w:color="auto"/>
            <w:bottom w:val="none" w:sz="0" w:space="0" w:color="auto"/>
            <w:right w:val="none" w:sz="0" w:space="0" w:color="auto"/>
          </w:divBdr>
        </w:div>
        <w:div w:id="377363858">
          <w:marLeft w:val="0"/>
          <w:marRight w:val="0"/>
          <w:marTop w:val="0"/>
          <w:marBottom w:val="0"/>
          <w:divBdr>
            <w:top w:val="none" w:sz="0" w:space="0" w:color="auto"/>
            <w:left w:val="none" w:sz="0" w:space="0" w:color="auto"/>
            <w:bottom w:val="none" w:sz="0" w:space="0" w:color="auto"/>
            <w:right w:val="none" w:sz="0" w:space="0" w:color="auto"/>
          </w:divBdr>
        </w:div>
        <w:div w:id="1243611890">
          <w:marLeft w:val="0"/>
          <w:marRight w:val="0"/>
          <w:marTop w:val="0"/>
          <w:marBottom w:val="0"/>
          <w:divBdr>
            <w:top w:val="none" w:sz="0" w:space="0" w:color="auto"/>
            <w:left w:val="none" w:sz="0" w:space="0" w:color="auto"/>
            <w:bottom w:val="none" w:sz="0" w:space="0" w:color="auto"/>
            <w:right w:val="none" w:sz="0" w:space="0" w:color="auto"/>
          </w:divBdr>
        </w:div>
        <w:div w:id="63258449">
          <w:marLeft w:val="0"/>
          <w:marRight w:val="0"/>
          <w:marTop w:val="0"/>
          <w:marBottom w:val="0"/>
          <w:divBdr>
            <w:top w:val="none" w:sz="0" w:space="0" w:color="auto"/>
            <w:left w:val="none" w:sz="0" w:space="0" w:color="auto"/>
            <w:bottom w:val="none" w:sz="0" w:space="0" w:color="auto"/>
            <w:right w:val="none" w:sz="0" w:space="0" w:color="auto"/>
          </w:divBdr>
        </w:div>
        <w:div w:id="1968856935">
          <w:marLeft w:val="0"/>
          <w:marRight w:val="0"/>
          <w:marTop w:val="0"/>
          <w:marBottom w:val="0"/>
          <w:divBdr>
            <w:top w:val="none" w:sz="0" w:space="0" w:color="auto"/>
            <w:left w:val="none" w:sz="0" w:space="0" w:color="auto"/>
            <w:bottom w:val="none" w:sz="0" w:space="0" w:color="auto"/>
            <w:right w:val="none" w:sz="0" w:space="0" w:color="auto"/>
          </w:divBdr>
        </w:div>
      </w:divsChild>
    </w:div>
    <w:div w:id="152825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D402F-5721-460F-BD36-F7222235B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Pages>
  <Words>1050</Words>
  <Characters>5755</Characters>
  <Application>Microsoft Office Word</Application>
  <DocSecurity>0</DocSecurity>
  <Lines>122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Kevin T Brady</dc:creator>
  <cp:keywords/>
  <dc:description/>
  <cp:lastModifiedBy>Dr. Kevin T Brady</cp:lastModifiedBy>
  <cp:revision>17</cp:revision>
  <dcterms:created xsi:type="dcterms:W3CDTF">2025-04-29T17:02:00Z</dcterms:created>
  <dcterms:modified xsi:type="dcterms:W3CDTF">2025-07-18T00:32:00Z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072c74cd-6ce5-43d9-9449-d383bee39867</vt:lpwstr>
  </property>
</Properties>
</file>